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12" w:rsidRPr="00337B12" w:rsidRDefault="00660080" w:rsidP="00337B12">
      <w:pPr>
        <w:rPr>
          <w:rStyle w:val="Nadpis2Char"/>
        </w:rPr>
      </w:pPr>
      <w:r w:rsidRPr="00337B12">
        <w:rPr>
          <w:rFonts w:asciiTheme="majorHAnsi" w:hAnsiTheme="majorHAnsi"/>
          <w:sz w:val="40"/>
          <w:szCs w:val="40"/>
        </w:rPr>
        <w:t>Aktualizovaný s</w:t>
      </w:r>
      <w:r w:rsidR="00385632" w:rsidRPr="00337B12">
        <w:rPr>
          <w:rFonts w:asciiTheme="majorHAnsi" w:hAnsiTheme="majorHAnsi"/>
          <w:sz w:val="40"/>
          <w:szCs w:val="40"/>
        </w:rPr>
        <w:t xml:space="preserve">tandard </w:t>
      </w:r>
      <w:r w:rsidR="00B2317F" w:rsidRPr="00337B12">
        <w:rPr>
          <w:rFonts w:asciiTheme="majorHAnsi" w:hAnsiTheme="majorHAnsi"/>
          <w:sz w:val="40"/>
          <w:szCs w:val="40"/>
        </w:rPr>
        <w:t>pro dobrou knihovnu</w:t>
      </w:r>
      <w:r w:rsidR="00337B12" w:rsidRPr="00337B12">
        <w:rPr>
          <w:rFonts w:asciiTheme="majorHAnsi" w:hAnsiTheme="majorHAnsi"/>
          <w:sz w:val="40"/>
          <w:szCs w:val="40"/>
        </w:rPr>
        <w:br/>
      </w:r>
      <w:r w:rsidR="00337B12" w:rsidRPr="00337B12">
        <w:rPr>
          <w:rStyle w:val="Nadpis2Char"/>
        </w:rPr>
        <w:t xml:space="preserve">výběr hlavních bodů a </w:t>
      </w:r>
      <w:r w:rsidR="00337B12" w:rsidRPr="00827775">
        <w:rPr>
          <w:rStyle w:val="Nadpis2Char"/>
          <w:highlight w:val="cyan"/>
        </w:rPr>
        <w:t>doporučení pro knihovny</w:t>
      </w:r>
    </w:p>
    <w:p w:rsidR="002A4ED7" w:rsidRPr="00DD791E" w:rsidRDefault="002A4ED7" w:rsidP="00DD791E">
      <w:pPr>
        <w:spacing w:before="120" w:after="120"/>
        <w:jc w:val="both"/>
        <w:rPr>
          <w:rFonts w:ascii="Calibri" w:hAnsi="Calibri" w:cs="Calibri"/>
          <w:iCs/>
        </w:rPr>
      </w:pPr>
      <w:r w:rsidRPr="002A4ED7">
        <w:rPr>
          <w:rFonts w:ascii="Calibri" w:hAnsi="Calibri" w:cs="Calibri"/>
        </w:rPr>
        <w:t xml:space="preserve">Cílem standardu knihovnických služeb je </w:t>
      </w:r>
      <w:r w:rsidRPr="00DD791E">
        <w:rPr>
          <w:rFonts w:ascii="Calibri" w:hAnsi="Calibri" w:cs="Calibri"/>
        </w:rPr>
        <w:t xml:space="preserve">zlepšení dostupnosti a kvality knihovnických služeb </w:t>
      </w:r>
      <w:r w:rsidRPr="00DD791E">
        <w:rPr>
          <w:rFonts w:ascii="Calibri" w:hAnsi="Calibri" w:cs="Calibri"/>
          <w:iCs/>
        </w:rPr>
        <w:t>jejich uživatelům.</w:t>
      </w:r>
    </w:p>
    <w:p w:rsidR="002A4ED7" w:rsidRDefault="001B7C88" w:rsidP="00DD791E">
      <w:pPr>
        <w:spacing w:before="120" w:after="120"/>
        <w:jc w:val="both"/>
        <w:rPr>
          <w:rFonts w:ascii="Calibri" w:hAnsi="Calibri" w:cs="Calibri"/>
        </w:rPr>
      </w:pPr>
      <w:r w:rsidRPr="001B7C88">
        <w:rPr>
          <w:rFonts w:ascii="Calibri" w:hAnsi="Calibri" w:cs="Calibri"/>
        </w:rPr>
        <w:t>Standard knihovnických služeb vymezuje následující kategorie a v</w:t>
      </w:r>
      <w:r w:rsidR="00FC3DB6">
        <w:rPr>
          <w:rFonts w:ascii="Calibri" w:hAnsi="Calibri" w:cs="Calibri"/>
        </w:rPr>
        <w:t> </w:t>
      </w:r>
      <w:r w:rsidRPr="001B7C88">
        <w:rPr>
          <w:rFonts w:ascii="Calibri" w:hAnsi="Calibri" w:cs="Calibri"/>
        </w:rPr>
        <w:t>nich</w:t>
      </w:r>
      <w:r w:rsidR="00FC3DB6">
        <w:rPr>
          <w:rFonts w:ascii="Calibri" w:hAnsi="Calibri" w:cs="Calibri"/>
        </w:rPr>
        <w:t xml:space="preserve"> tyto </w:t>
      </w:r>
      <w:r w:rsidRPr="001B7C88">
        <w:rPr>
          <w:rFonts w:ascii="Calibri" w:hAnsi="Calibri" w:cs="Calibri"/>
        </w:rPr>
        <w:t>indikátory</w:t>
      </w:r>
      <w:r w:rsidR="002A4ED7">
        <w:rPr>
          <w:rFonts w:ascii="Calibri" w:hAnsi="Calibri" w:cs="Calibri"/>
        </w:rPr>
        <w:t>:</w:t>
      </w:r>
    </w:p>
    <w:p w:rsidR="001B7C88" w:rsidRPr="00971966" w:rsidRDefault="001B7C88" w:rsidP="00971966">
      <w:pPr>
        <w:pStyle w:val="Odstavecseseznamem"/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971966">
        <w:rPr>
          <w:rFonts w:ascii="Calibri" w:hAnsi="Calibri" w:cs="Calibri"/>
        </w:rPr>
        <w:t>provozní doba knihovny pro veřejnost,</w:t>
      </w:r>
    </w:p>
    <w:p w:rsidR="001B7C88" w:rsidRPr="00971966" w:rsidRDefault="001B7C88" w:rsidP="00971966">
      <w:pPr>
        <w:pStyle w:val="Odstavecseseznamem"/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971966">
        <w:rPr>
          <w:rFonts w:ascii="Calibri" w:hAnsi="Calibri" w:cs="Calibri"/>
        </w:rPr>
        <w:t>tvorba knihovního fondu a informačních zdrojů,</w:t>
      </w:r>
    </w:p>
    <w:p w:rsidR="001B7C88" w:rsidRPr="00971966" w:rsidRDefault="001B7C88" w:rsidP="00971966">
      <w:pPr>
        <w:pStyle w:val="Odstavecseseznamem"/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971966">
        <w:rPr>
          <w:rFonts w:ascii="Calibri" w:hAnsi="Calibri" w:cs="Calibri"/>
        </w:rPr>
        <w:t>umístění knihovny v obci,</w:t>
      </w:r>
    </w:p>
    <w:p w:rsidR="001B7C88" w:rsidRPr="00971966" w:rsidRDefault="002D2131" w:rsidP="00971966">
      <w:pPr>
        <w:pStyle w:val="Odstavecseseznamem"/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971966">
        <w:rPr>
          <w:rFonts w:ascii="Calibri" w:hAnsi="Calibri" w:cs="Calibri"/>
        </w:rPr>
        <w:t xml:space="preserve">prostory </w:t>
      </w:r>
      <w:r w:rsidR="001B7C88" w:rsidRPr="00971966">
        <w:rPr>
          <w:rFonts w:ascii="Calibri" w:hAnsi="Calibri" w:cs="Calibri"/>
        </w:rPr>
        <w:t>knihovny určená pro uživatele</w:t>
      </w:r>
      <w:r w:rsidR="00DD791E" w:rsidRPr="00971966">
        <w:rPr>
          <w:rFonts w:ascii="Calibri" w:hAnsi="Calibri" w:cs="Calibri"/>
        </w:rPr>
        <w:t>,</w:t>
      </w:r>
    </w:p>
    <w:p w:rsidR="001B7C88" w:rsidRPr="00971966" w:rsidRDefault="001B7C88" w:rsidP="00971966">
      <w:pPr>
        <w:pStyle w:val="Odstavecseseznamem"/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971966">
        <w:rPr>
          <w:rFonts w:ascii="Calibri" w:hAnsi="Calibri" w:cs="Calibri"/>
        </w:rPr>
        <w:t>studijní místa pro uživatele knihovny,</w:t>
      </w:r>
    </w:p>
    <w:p w:rsidR="001B7C88" w:rsidRPr="00971966" w:rsidRDefault="001B7C88" w:rsidP="00971966">
      <w:pPr>
        <w:pStyle w:val="Odstavecseseznamem"/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971966">
        <w:rPr>
          <w:rFonts w:ascii="Calibri" w:hAnsi="Calibri" w:cs="Calibri"/>
        </w:rPr>
        <w:t>přístup k internetu a informačním technologiím,</w:t>
      </w:r>
    </w:p>
    <w:p w:rsidR="001B7C88" w:rsidRPr="00971966" w:rsidRDefault="001B7C88" w:rsidP="00971966">
      <w:pPr>
        <w:pStyle w:val="Odstavecseseznamem"/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971966">
        <w:rPr>
          <w:rFonts w:ascii="Calibri" w:hAnsi="Calibri" w:cs="Calibri"/>
        </w:rPr>
        <w:t xml:space="preserve">webová </w:t>
      </w:r>
      <w:r w:rsidR="002D2131" w:rsidRPr="00971966">
        <w:rPr>
          <w:rFonts w:ascii="Calibri" w:hAnsi="Calibri" w:cs="Calibri"/>
        </w:rPr>
        <w:t>stránka</w:t>
      </w:r>
      <w:r w:rsidRPr="00971966">
        <w:rPr>
          <w:rFonts w:ascii="Calibri" w:hAnsi="Calibri" w:cs="Calibri"/>
        </w:rPr>
        <w:t xml:space="preserve"> knihovny,</w:t>
      </w:r>
    </w:p>
    <w:p w:rsidR="001B7C88" w:rsidRPr="00971966" w:rsidRDefault="001B7C88" w:rsidP="00971966">
      <w:pPr>
        <w:pStyle w:val="Odstavecseseznamem"/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971966">
        <w:rPr>
          <w:rFonts w:ascii="Calibri" w:hAnsi="Calibri" w:cs="Calibri"/>
        </w:rPr>
        <w:t>elektronický katalog knihovny na internetu,</w:t>
      </w:r>
    </w:p>
    <w:p w:rsidR="002D2131" w:rsidRPr="00971966" w:rsidRDefault="002D2131" w:rsidP="00971966">
      <w:pPr>
        <w:pStyle w:val="Odstavecseseznamem"/>
        <w:numPr>
          <w:ilvl w:val="0"/>
          <w:numId w:val="24"/>
        </w:numPr>
        <w:spacing w:after="0"/>
        <w:jc w:val="both"/>
        <w:rPr>
          <w:rFonts w:ascii="Calibri" w:hAnsi="Calibri" w:cs="Calibri"/>
          <w:highlight w:val="yellow"/>
        </w:rPr>
      </w:pPr>
      <w:r w:rsidRPr="00971966">
        <w:rPr>
          <w:rFonts w:ascii="Calibri" w:hAnsi="Calibri" w:cs="Calibri"/>
          <w:highlight w:val="yellow"/>
        </w:rPr>
        <w:t>personální zajištění knihovny - nově</w:t>
      </w:r>
    </w:p>
    <w:p w:rsidR="001B7C88" w:rsidRPr="00971966" w:rsidRDefault="002D2131" w:rsidP="00971966">
      <w:pPr>
        <w:pStyle w:val="Odstavecseseznamem"/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971966">
        <w:rPr>
          <w:rFonts w:ascii="Calibri" w:hAnsi="Calibri" w:cs="Calibri"/>
        </w:rPr>
        <w:t>kvalifikace a vzdělávání pracovníků knihoven</w:t>
      </w:r>
      <w:r w:rsidR="001B7C88" w:rsidRPr="00971966">
        <w:rPr>
          <w:rFonts w:ascii="Calibri" w:hAnsi="Calibri" w:cs="Calibri"/>
        </w:rPr>
        <w:t>,</w:t>
      </w:r>
    </w:p>
    <w:p w:rsidR="001B7C88" w:rsidRPr="00971966" w:rsidRDefault="001B7C88" w:rsidP="00971966">
      <w:pPr>
        <w:pStyle w:val="Odstavecseseznamem"/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971966">
        <w:rPr>
          <w:rFonts w:ascii="Calibri" w:hAnsi="Calibri" w:cs="Calibri"/>
        </w:rPr>
        <w:t>měření spokojenosti uživatelů knihovny</w:t>
      </w:r>
      <w:r w:rsidR="00236D96" w:rsidRPr="00971966">
        <w:rPr>
          <w:rFonts w:ascii="Calibri" w:hAnsi="Calibri" w:cs="Calibri"/>
        </w:rPr>
        <w:t>,</w:t>
      </w:r>
    </w:p>
    <w:p w:rsidR="00236D96" w:rsidRPr="00971966" w:rsidRDefault="00236D96" w:rsidP="00971966">
      <w:pPr>
        <w:pStyle w:val="Odstavecseseznamem"/>
        <w:numPr>
          <w:ilvl w:val="0"/>
          <w:numId w:val="24"/>
        </w:numPr>
        <w:spacing w:after="0"/>
        <w:jc w:val="both"/>
        <w:rPr>
          <w:rFonts w:ascii="Calibri" w:hAnsi="Calibri" w:cs="Calibri"/>
        </w:rPr>
      </w:pPr>
      <w:r w:rsidRPr="00971966">
        <w:rPr>
          <w:rFonts w:ascii="Calibri" w:hAnsi="Calibri" w:cs="Calibri"/>
        </w:rPr>
        <w:t>kulturní, vzdělávací a komunitní aktivity knihovn</w:t>
      </w:r>
      <w:r w:rsidR="002D2131" w:rsidRPr="00971966">
        <w:rPr>
          <w:rFonts w:ascii="Calibri" w:hAnsi="Calibri" w:cs="Calibri"/>
        </w:rPr>
        <w:t>y,</w:t>
      </w:r>
    </w:p>
    <w:p w:rsidR="002D2131" w:rsidRPr="00971966" w:rsidRDefault="002D2131" w:rsidP="00971966">
      <w:pPr>
        <w:pStyle w:val="Odstavecseseznamem"/>
        <w:numPr>
          <w:ilvl w:val="0"/>
          <w:numId w:val="24"/>
        </w:numPr>
        <w:spacing w:after="0"/>
        <w:jc w:val="both"/>
        <w:rPr>
          <w:rFonts w:ascii="Calibri" w:hAnsi="Calibri" w:cs="Calibri"/>
          <w:highlight w:val="yellow"/>
        </w:rPr>
      </w:pPr>
      <w:r w:rsidRPr="00971966">
        <w:rPr>
          <w:rFonts w:ascii="Calibri" w:hAnsi="Calibri" w:cs="Calibri"/>
          <w:highlight w:val="yellow"/>
        </w:rPr>
        <w:t xml:space="preserve">spolupráce knihovny se vzdělávacími institucemi – nově, </w:t>
      </w:r>
    </w:p>
    <w:p w:rsidR="002D2131" w:rsidRPr="00971966" w:rsidRDefault="002D2131" w:rsidP="00971966">
      <w:pPr>
        <w:pStyle w:val="Odstavecseseznamem"/>
        <w:numPr>
          <w:ilvl w:val="0"/>
          <w:numId w:val="24"/>
        </w:numPr>
        <w:spacing w:after="0"/>
        <w:jc w:val="both"/>
        <w:rPr>
          <w:rFonts w:ascii="Calibri" w:hAnsi="Calibri" w:cs="Calibri"/>
          <w:highlight w:val="yellow"/>
        </w:rPr>
      </w:pPr>
      <w:r w:rsidRPr="00971966">
        <w:rPr>
          <w:rFonts w:ascii="Calibri" w:hAnsi="Calibri" w:cs="Calibri"/>
          <w:highlight w:val="yellow"/>
        </w:rPr>
        <w:t xml:space="preserve">služby pro uživatele se specifickými potřebami – nově. </w:t>
      </w:r>
    </w:p>
    <w:p w:rsidR="00FC3DB6" w:rsidRPr="00827775" w:rsidRDefault="00FC3DB6" w:rsidP="00DD791E">
      <w:pPr>
        <w:spacing w:before="120" w:after="120"/>
        <w:jc w:val="both"/>
        <w:rPr>
          <w:rFonts w:ascii="Calibri" w:hAnsi="Calibri" w:cs="Calibri"/>
        </w:rPr>
      </w:pPr>
      <w:r w:rsidRPr="00827775">
        <w:rPr>
          <w:rFonts w:ascii="Calibri" w:hAnsi="Calibri" w:cs="Calibri"/>
          <w:highlight w:val="cyan"/>
        </w:rPr>
        <w:t>Hodnoty indikátorů stanovených standardem knihovnických služeb jsou definovány jako optimální.</w:t>
      </w:r>
    </w:p>
    <w:p w:rsidR="00385632" w:rsidRPr="00EC1E58" w:rsidRDefault="00385632" w:rsidP="00053E9B">
      <w:pPr>
        <w:pStyle w:val="Nadpis3"/>
      </w:pPr>
      <w:r w:rsidRPr="00EC1E58">
        <w:t xml:space="preserve">Provozní </w:t>
      </w:r>
      <w:r w:rsidRPr="00053E9B">
        <w:t>doba</w:t>
      </w:r>
      <w:r w:rsidRPr="00EC1E58">
        <w:t xml:space="preserve"> knihovny pro veřejnost</w:t>
      </w:r>
    </w:p>
    <w:tbl>
      <w:tblPr>
        <w:tblW w:w="6247" w:type="dxa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000"/>
        <w:gridCol w:w="4247"/>
      </w:tblGrid>
      <w:tr w:rsidR="00F25565" w:rsidRPr="00944C19" w:rsidTr="00013329">
        <w:trPr>
          <w:trHeight w:val="17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5565" w:rsidRPr="00944C19" w:rsidRDefault="00F25565" w:rsidP="00FA78C8">
            <w:pPr>
              <w:spacing w:after="0" w:line="240" w:lineRule="auto"/>
              <w:ind w:firstLine="11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>Počet obyvatel</w:t>
            </w:r>
          </w:p>
        </w:tc>
        <w:tc>
          <w:tcPr>
            <w:tcW w:w="42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5565" w:rsidRPr="00944C19" w:rsidRDefault="002A4ED7" w:rsidP="00013329">
            <w:pPr>
              <w:spacing w:after="0" w:line="240" w:lineRule="auto"/>
              <w:ind w:firstLine="11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>Provozní doba – doporučená hodnota</w:t>
            </w:r>
          </w:p>
        </w:tc>
      </w:tr>
      <w:tr w:rsidR="00F25565" w:rsidRPr="00944C19" w:rsidTr="00013329">
        <w:trPr>
          <w:trHeight w:val="17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5565" w:rsidRPr="00944C19" w:rsidRDefault="00F25565" w:rsidP="00FA78C8">
            <w:pPr>
              <w:spacing w:after="0" w:line="240" w:lineRule="auto"/>
              <w:ind w:firstLine="153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>Do 500</w:t>
            </w:r>
          </w:p>
        </w:tc>
        <w:tc>
          <w:tcPr>
            <w:tcW w:w="42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5565" w:rsidRPr="00236D96" w:rsidRDefault="00236D96" w:rsidP="00236D96">
            <w:pPr>
              <w:spacing w:after="0" w:line="240" w:lineRule="auto"/>
              <w:ind w:firstLine="137"/>
              <w:jc w:val="center"/>
              <w:rPr>
                <w:rFonts w:ascii="Calibri" w:hAnsi="Calibri" w:cs="Calibri"/>
              </w:rPr>
            </w:pPr>
            <w:r w:rsidRPr="00236D96">
              <w:rPr>
                <w:rFonts w:ascii="Calibri" w:hAnsi="Calibri" w:cs="Calibri"/>
                <w:b/>
              </w:rPr>
              <w:t>4</w:t>
            </w:r>
            <w:r w:rsidR="00F25565" w:rsidRPr="00236D96">
              <w:rPr>
                <w:rFonts w:ascii="Calibri" w:hAnsi="Calibri" w:cs="Calibri"/>
              </w:rPr>
              <w:t xml:space="preserve"> – 10</w:t>
            </w:r>
            <w:r w:rsidR="00013329" w:rsidRPr="00236D96">
              <w:rPr>
                <w:rFonts w:ascii="Calibri" w:hAnsi="Calibri" w:cs="Calibri"/>
              </w:rPr>
              <w:t xml:space="preserve"> hod.</w:t>
            </w:r>
          </w:p>
        </w:tc>
      </w:tr>
      <w:tr w:rsidR="00F25565" w:rsidRPr="00944C19" w:rsidTr="00013329">
        <w:trPr>
          <w:trHeight w:val="17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5565" w:rsidRPr="00944C19" w:rsidRDefault="00F25565" w:rsidP="00FA78C8">
            <w:pPr>
              <w:spacing w:after="0" w:line="240" w:lineRule="auto"/>
              <w:ind w:firstLine="153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>501–1 000</w:t>
            </w:r>
          </w:p>
        </w:tc>
        <w:tc>
          <w:tcPr>
            <w:tcW w:w="42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5565" w:rsidRPr="00236D96" w:rsidRDefault="00F25565" w:rsidP="00FA78C8">
            <w:pPr>
              <w:spacing w:after="0" w:line="240" w:lineRule="auto"/>
              <w:ind w:firstLine="137"/>
              <w:jc w:val="center"/>
              <w:rPr>
                <w:rFonts w:ascii="Calibri" w:hAnsi="Calibri" w:cs="Calibri"/>
              </w:rPr>
            </w:pPr>
            <w:r w:rsidRPr="00236D96">
              <w:rPr>
                <w:rFonts w:ascii="Calibri" w:hAnsi="Calibri" w:cs="Calibri"/>
              </w:rPr>
              <w:t>5 – 15</w:t>
            </w:r>
            <w:r w:rsidR="00013329" w:rsidRPr="00236D96">
              <w:rPr>
                <w:rFonts w:ascii="Calibri" w:hAnsi="Calibri" w:cs="Calibri"/>
              </w:rPr>
              <w:t xml:space="preserve"> hod.</w:t>
            </w:r>
          </w:p>
        </w:tc>
      </w:tr>
      <w:tr w:rsidR="00F25565" w:rsidRPr="00944C19" w:rsidTr="00013329">
        <w:trPr>
          <w:trHeight w:val="17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5565" w:rsidRPr="00944C19" w:rsidRDefault="00F25565" w:rsidP="00FA78C8">
            <w:pPr>
              <w:spacing w:after="0" w:line="240" w:lineRule="auto"/>
              <w:ind w:firstLine="153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>1 001–3 000</w:t>
            </w:r>
          </w:p>
        </w:tc>
        <w:tc>
          <w:tcPr>
            <w:tcW w:w="42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5565" w:rsidRPr="00236D96" w:rsidRDefault="00F25565" w:rsidP="00FA78C8">
            <w:pPr>
              <w:spacing w:after="0" w:line="240" w:lineRule="auto"/>
              <w:ind w:firstLine="137"/>
              <w:jc w:val="center"/>
              <w:rPr>
                <w:rFonts w:ascii="Calibri" w:hAnsi="Calibri" w:cs="Calibri"/>
              </w:rPr>
            </w:pPr>
            <w:r w:rsidRPr="00236D96">
              <w:rPr>
                <w:rFonts w:ascii="Calibri" w:hAnsi="Calibri" w:cs="Calibri"/>
              </w:rPr>
              <w:t xml:space="preserve">15 </w:t>
            </w:r>
            <w:r w:rsidR="007E3737" w:rsidRPr="00236D96">
              <w:rPr>
                <w:rFonts w:ascii="Calibri" w:hAnsi="Calibri" w:cs="Calibri"/>
              </w:rPr>
              <w:t>–</w:t>
            </w:r>
            <w:r w:rsidRPr="00236D96">
              <w:rPr>
                <w:rFonts w:ascii="Calibri" w:hAnsi="Calibri" w:cs="Calibri"/>
              </w:rPr>
              <w:t xml:space="preserve"> 23</w:t>
            </w:r>
            <w:r w:rsidR="00013329" w:rsidRPr="00236D96">
              <w:rPr>
                <w:rFonts w:ascii="Calibri" w:hAnsi="Calibri" w:cs="Calibri"/>
              </w:rPr>
              <w:t xml:space="preserve"> hod.</w:t>
            </w:r>
          </w:p>
        </w:tc>
      </w:tr>
      <w:tr w:rsidR="00F25565" w:rsidRPr="00944C19" w:rsidTr="00013329">
        <w:trPr>
          <w:trHeight w:val="17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5565" w:rsidRPr="00944C19" w:rsidRDefault="00F25565" w:rsidP="00FA78C8">
            <w:pPr>
              <w:spacing w:after="0" w:line="240" w:lineRule="auto"/>
              <w:ind w:firstLine="153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>3 001–5 000</w:t>
            </w:r>
          </w:p>
        </w:tc>
        <w:tc>
          <w:tcPr>
            <w:tcW w:w="42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5565" w:rsidRPr="00236D96" w:rsidRDefault="00F25565" w:rsidP="00FA78C8">
            <w:pPr>
              <w:spacing w:after="0" w:line="240" w:lineRule="auto"/>
              <w:ind w:firstLine="137"/>
              <w:jc w:val="center"/>
              <w:rPr>
                <w:rFonts w:ascii="Calibri" w:hAnsi="Calibri" w:cs="Calibri"/>
              </w:rPr>
            </w:pPr>
            <w:r w:rsidRPr="00236D96">
              <w:rPr>
                <w:rFonts w:ascii="Calibri" w:hAnsi="Calibri" w:cs="Calibri"/>
              </w:rPr>
              <w:t xml:space="preserve">23 </w:t>
            </w:r>
            <w:r w:rsidR="007E3737" w:rsidRPr="00236D96">
              <w:rPr>
                <w:rFonts w:ascii="Calibri" w:hAnsi="Calibri" w:cs="Calibri"/>
              </w:rPr>
              <w:t>–</w:t>
            </w:r>
            <w:r w:rsidRPr="00236D96">
              <w:rPr>
                <w:rFonts w:ascii="Calibri" w:hAnsi="Calibri" w:cs="Calibri"/>
              </w:rPr>
              <w:t xml:space="preserve"> 28</w:t>
            </w:r>
            <w:r w:rsidR="00013329" w:rsidRPr="00236D96">
              <w:rPr>
                <w:rFonts w:ascii="Calibri" w:hAnsi="Calibri" w:cs="Calibri"/>
              </w:rPr>
              <w:t xml:space="preserve"> hod. </w:t>
            </w:r>
          </w:p>
        </w:tc>
      </w:tr>
      <w:tr w:rsidR="00F25565" w:rsidRPr="00944C19" w:rsidTr="00013329">
        <w:trPr>
          <w:trHeight w:val="17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5565" w:rsidRPr="00944C19" w:rsidRDefault="00F25565" w:rsidP="00FA78C8">
            <w:pPr>
              <w:spacing w:after="0" w:line="240" w:lineRule="auto"/>
              <w:ind w:firstLine="153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>5 001–10 000</w:t>
            </w:r>
          </w:p>
        </w:tc>
        <w:tc>
          <w:tcPr>
            <w:tcW w:w="42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5565" w:rsidRPr="00236D96" w:rsidRDefault="00F25565" w:rsidP="00FA78C8">
            <w:pPr>
              <w:spacing w:after="0" w:line="240" w:lineRule="auto"/>
              <w:ind w:firstLine="137"/>
              <w:jc w:val="center"/>
              <w:rPr>
                <w:rFonts w:ascii="Calibri" w:hAnsi="Calibri" w:cs="Calibri"/>
              </w:rPr>
            </w:pPr>
            <w:r w:rsidRPr="00236D96">
              <w:rPr>
                <w:rFonts w:ascii="Calibri" w:hAnsi="Calibri" w:cs="Calibri"/>
              </w:rPr>
              <w:t xml:space="preserve">28 </w:t>
            </w:r>
            <w:r w:rsidR="007E3737" w:rsidRPr="00236D96">
              <w:rPr>
                <w:rFonts w:ascii="Calibri" w:hAnsi="Calibri" w:cs="Calibri"/>
              </w:rPr>
              <w:t>–</w:t>
            </w:r>
            <w:r w:rsidRPr="00236D96">
              <w:rPr>
                <w:rFonts w:ascii="Calibri" w:hAnsi="Calibri" w:cs="Calibri"/>
              </w:rPr>
              <w:t xml:space="preserve"> 40</w:t>
            </w:r>
            <w:r w:rsidR="00013329" w:rsidRPr="00236D96">
              <w:rPr>
                <w:rFonts w:ascii="Calibri" w:hAnsi="Calibri" w:cs="Calibri"/>
              </w:rPr>
              <w:t xml:space="preserve"> hod.</w:t>
            </w:r>
          </w:p>
        </w:tc>
      </w:tr>
      <w:tr w:rsidR="00F25565" w:rsidRPr="00944C19" w:rsidTr="00013329">
        <w:trPr>
          <w:trHeight w:val="17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5565" w:rsidRPr="00944C19" w:rsidRDefault="00F25565" w:rsidP="00FA78C8">
            <w:pPr>
              <w:spacing w:after="0" w:line="240" w:lineRule="auto"/>
              <w:ind w:firstLine="153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>10 001–20 000</w:t>
            </w:r>
          </w:p>
        </w:tc>
        <w:tc>
          <w:tcPr>
            <w:tcW w:w="42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5565" w:rsidRPr="00236D96" w:rsidRDefault="00F25565" w:rsidP="00FA78C8">
            <w:pPr>
              <w:spacing w:after="0" w:line="240" w:lineRule="auto"/>
              <w:ind w:firstLine="137"/>
              <w:jc w:val="center"/>
              <w:rPr>
                <w:rFonts w:ascii="Calibri" w:hAnsi="Calibri" w:cs="Calibri"/>
              </w:rPr>
            </w:pPr>
            <w:r w:rsidRPr="00236D96">
              <w:rPr>
                <w:rFonts w:ascii="Calibri" w:hAnsi="Calibri" w:cs="Calibri"/>
              </w:rPr>
              <w:t xml:space="preserve">40 </w:t>
            </w:r>
            <w:r w:rsidR="007E3737" w:rsidRPr="00236D96">
              <w:rPr>
                <w:rFonts w:ascii="Calibri" w:hAnsi="Calibri" w:cs="Calibri"/>
              </w:rPr>
              <w:t>–</w:t>
            </w:r>
            <w:r w:rsidRPr="00236D96">
              <w:rPr>
                <w:rFonts w:ascii="Calibri" w:hAnsi="Calibri" w:cs="Calibri"/>
              </w:rPr>
              <w:t xml:space="preserve"> 45</w:t>
            </w:r>
            <w:r w:rsidR="00013329" w:rsidRPr="00236D96">
              <w:rPr>
                <w:rFonts w:ascii="Calibri" w:hAnsi="Calibri" w:cs="Calibri"/>
              </w:rPr>
              <w:t xml:space="preserve"> hod.</w:t>
            </w:r>
          </w:p>
        </w:tc>
      </w:tr>
      <w:tr w:rsidR="00F25565" w:rsidRPr="00944C19" w:rsidTr="00013329">
        <w:trPr>
          <w:trHeight w:val="17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5565" w:rsidRPr="00944C19" w:rsidRDefault="00F25565" w:rsidP="00FA78C8">
            <w:pPr>
              <w:spacing w:after="0" w:line="240" w:lineRule="auto"/>
              <w:ind w:firstLine="153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>20 001–40 000</w:t>
            </w:r>
          </w:p>
        </w:tc>
        <w:tc>
          <w:tcPr>
            <w:tcW w:w="42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5565" w:rsidRPr="00236D96" w:rsidRDefault="00F25565" w:rsidP="00FA78C8">
            <w:pPr>
              <w:spacing w:after="0" w:line="240" w:lineRule="auto"/>
              <w:ind w:firstLine="137"/>
              <w:jc w:val="center"/>
              <w:rPr>
                <w:rFonts w:ascii="Calibri" w:hAnsi="Calibri" w:cs="Calibri"/>
              </w:rPr>
            </w:pPr>
            <w:r w:rsidRPr="00236D96">
              <w:rPr>
                <w:rFonts w:ascii="Calibri" w:hAnsi="Calibri" w:cs="Calibri"/>
              </w:rPr>
              <w:t xml:space="preserve">45 </w:t>
            </w:r>
            <w:r w:rsidR="007E3737" w:rsidRPr="00236D96">
              <w:rPr>
                <w:rFonts w:ascii="Calibri" w:hAnsi="Calibri" w:cs="Calibri"/>
              </w:rPr>
              <w:t>–</w:t>
            </w:r>
            <w:r w:rsidRPr="00236D96">
              <w:rPr>
                <w:rFonts w:ascii="Calibri" w:hAnsi="Calibri" w:cs="Calibri"/>
              </w:rPr>
              <w:t xml:space="preserve"> 50</w:t>
            </w:r>
            <w:r w:rsidR="00013329" w:rsidRPr="00236D96">
              <w:rPr>
                <w:rFonts w:ascii="Calibri" w:hAnsi="Calibri" w:cs="Calibri"/>
              </w:rPr>
              <w:t xml:space="preserve"> hod.</w:t>
            </w:r>
          </w:p>
        </w:tc>
      </w:tr>
    </w:tbl>
    <w:p w:rsidR="00122191" w:rsidRPr="00122191" w:rsidRDefault="00122191" w:rsidP="00122191">
      <w:pPr>
        <w:spacing w:before="120" w:after="120"/>
        <w:ind w:left="284"/>
        <w:jc w:val="both"/>
        <w:rPr>
          <w:rFonts w:ascii="Calibri" w:hAnsi="Calibri" w:cs="Calibri"/>
        </w:rPr>
      </w:pPr>
    </w:p>
    <w:p w:rsidR="00122191" w:rsidRDefault="00122191" w:rsidP="00122191">
      <w:pPr>
        <w:spacing w:before="120" w:after="120"/>
        <w:ind w:left="284"/>
        <w:jc w:val="both"/>
        <w:rPr>
          <w:rFonts w:ascii="Calibri" w:hAnsi="Calibri" w:cs="Calibri"/>
        </w:rPr>
      </w:pPr>
      <w:r w:rsidRPr="00122191">
        <w:rPr>
          <w:rFonts w:ascii="Calibri" w:hAnsi="Calibri" w:cs="Calibri"/>
        </w:rPr>
        <w:t>Podle situace v místě je vhodné stanovit proporce provozní doby v dopoledních a odpoledních hodinách a také v sobotu a v neděli.</w:t>
      </w:r>
    </w:p>
    <w:p w:rsidR="001B7C88" w:rsidRPr="001B7C88" w:rsidRDefault="001B7C88" w:rsidP="00013329">
      <w:pPr>
        <w:spacing w:before="120" w:after="120"/>
        <w:ind w:left="284"/>
        <w:jc w:val="both"/>
        <w:rPr>
          <w:rFonts w:ascii="Calibri" w:hAnsi="Calibri" w:cs="Calibri"/>
        </w:rPr>
      </w:pPr>
      <w:r w:rsidRPr="00827775">
        <w:rPr>
          <w:rFonts w:ascii="Calibri" w:hAnsi="Calibri" w:cs="Calibri"/>
          <w:highlight w:val="cyan"/>
        </w:rPr>
        <w:t xml:space="preserve">Pracovní doba pracovníka knihovny v obcích do 1 000 obyvatel by měla být orientačně </w:t>
      </w:r>
      <w:r w:rsidRPr="00827775">
        <w:rPr>
          <w:rFonts w:ascii="Calibri" w:hAnsi="Calibri" w:cs="Calibri"/>
          <w:highlight w:val="red"/>
        </w:rPr>
        <w:t xml:space="preserve">o jednu třetinu delší </w:t>
      </w:r>
      <w:r w:rsidRPr="00827775">
        <w:rPr>
          <w:rFonts w:ascii="Calibri" w:hAnsi="Calibri" w:cs="Calibri"/>
          <w:highlight w:val="cyan"/>
        </w:rPr>
        <w:t>než provozní doba knihovny.</w:t>
      </w:r>
      <w:r w:rsidRPr="001B7C88">
        <w:rPr>
          <w:rFonts w:ascii="Calibri" w:hAnsi="Calibri" w:cs="Calibri"/>
        </w:rPr>
        <w:t xml:space="preserve"> Ve větších knihovnách se přiměřeně přihlédne k celkovému rozsahu činností knihovny.</w:t>
      </w:r>
    </w:p>
    <w:p w:rsidR="00A4489C" w:rsidRPr="00EC1E58" w:rsidRDefault="00385632" w:rsidP="00DD791E">
      <w:pPr>
        <w:pStyle w:val="Nadpis3"/>
        <w:jc w:val="both"/>
      </w:pPr>
      <w:r w:rsidRPr="00EC1E58">
        <w:t>Tvorba knihovního fondu a informačních zdrojů</w:t>
      </w:r>
    </w:p>
    <w:p w:rsidR="00A4489C" w:rsidRDefault="00A4489C" w:rsidP="00013329">
      <w:pPr>
        <w:spacing w:after="120"/>
        <w:ind w:left="284"/>
        <w:jc w:val="both"/>
        <w:rPr>
          <w:rFonts w:ascii="Calibri" w:hAnsi="Calibri" w:cs="Calibri"/>
          <w:i/>
        </w:rPr>
      </w:pPr>
      <w:r w:rsidRPr="00254CCC">
        <w:rPr>
          <w:rFonts w:ascii="Calibri" w:hAnsi="Calibri" w:cs="Calibri"/>
        </w:rPr>
        <w:t>Doporučená částka v Kč na 1 obyvatele obce vydaná na nákup knihovního fondu a informačních zdrojů za</w:t>
      </w:r>
      <w:r w:rsidR="00EC1E58" w:rsidRPr="00254CCC">
        <w:rPr>
          <w:rFonts w:ascii="Calibri" w:hAnsi="Calibri" w:cs="Calibri"/>
        </w:rPr>
        <w:t> </w:t>
      </w:r>
      <w:r w:rsidRPr="00254CCC">
        <w:rPr>
          <w:rFonts w:ascii="Calibri" w:hAnsi="Calibri" w:cs="Calibri"/>
        </w:rPr>
        <w:t>jeden kalendářní rok</w:t>
      </w:r>
      <w:r w:rsidR="00FA78C8">
        <w:rPr>
          <w:rFonts w:ascii="Calibri" w:hAnsi="Calibri" w:cs="Calibri"/>
        </w:rPr>
        <w:t xml:space="preserve"> </w:t>
      </w:r>
      <w:r w:rsidR="00FA78C8" w:rsidRPr="00FA78C8">
        <w:rPr>
          <w:rFonts w:ascii="Calibri" w:hAnsi="Calibri" w:cs="Calibri"/>
          <w:i/>
        </w:rPr>
        <w:t>–</w:t>
      </w:r>
      <w:r w:rsidRPr="00FA78C8">
        <w:rPr>
          <w:rFonts w:ascii="Calibri" w:hAnsi="Calibri" w:cs="Calibri"/>
          <w:i/>
        </w:rPr>
        <w:t xml:space="preserve"> </w:t>
      </w:r>
      <w:r w:rsidRPr="00EC1480">
        <w:rPr>
          <w:rFonts w:ascii="Calibri" w:hAnsi="Calibri" w:cs="Calibri"/>
          <w:b/>
          <w:i/>
        </w:rPr>
        <w:t>30</w:t>
      </w:r>
      <w:r w:rsidR="00FA78C8" w:rsidRPr="00EC1480">
        <w:rPr>
          <w:rFonts w:ascii="Calibri" w:hAnsi="Calibri" w:cs="Calibri"/>
          <w:b/>
          <w:i/>
        </w:rPr>
        <w:t xml:space="preserve"> až </w:t>
      </w:r>
      <w:r w:rsidR="00122191" w:rsidRPr="00EC1480">
        <w:rPr>
          <w:rFonts w:ascii="Calibri" w:hAnsi="Calibri" w:cs="Calibri"/>
          <w:b/>
          <w:i/>
          <w:highlight w:val="yellow"/>
        </w:rPr>
        <w:t>55</w:t>
      </w:r>
      <w:r w:rsidRPr="00EC1480">
        <w:rPr>
          <w:rFonts w:ascii="Calibri" w:hAnsi="Calibri" w:cs="Calibri"/>
          <w:b/>
          <w:i/>
          <w:highlight w:val="yellow"/>
        </w:rPr>
        <w:t xml:space="preserve"> Kč</w:t>
      </w:r>
      <w:r w:rsidRPr="00122191">
        <w:rPr>
          <w:rFonts w:ascii="Calibri" w:hAnsi="Calibri" w:cs="Calibri"/>
          <w:i/>
          <w:highlight w:val="yellow"/>
        </w:rPr>
        <w:t>.</w:t>
      </w:r>
    </w:p>
    <w:p w:rsidR="003105EC" w:rsidRDefault="003105EC" w:rsidP="00013329">
      <w:pPr>
        <w:spacing w:after="120"/>
        <w:ind w:left="284"/>
        <w:jc w:val="both"/>
        <w:rPr>
          <w:rFonts w:ascii="Calibri" w:hAnsi="Calibri" w:cs="Calibri"/>
          <w:i/>
        </w:rPr>
      </w:pPr>
    </w:p>
    <w:p w:rsidR="00881635" w:rsidRPr="00881635" w:rsidRDefault="00881635" w:rsidP="00881635">
      <w:pPr>
        <w:spacing w:after="120"/>
        <w:ind w:left="284"/>
        <w:jc w:val="both"/>
        <w:rPr>
          <w:rFonts w:ascii="Calibri" w:hAnsi="Calibri" w:cs="Calibri"/>
          <w:i/>
        </w:rPr>
      </w:pPr>
      <w:r w:rsidRPr="00881635">
        <w:rPr>
          <w:rFonts w:ascii="Calibri" w:hAnsi="Calibri" w:cs="Calibri"/>
          <w:i/>
        </w:rPr>
        <w:t xml:space="preserve">Doporučený rozsah celkového objemu knihovního fondu = </w:t>
      </w:r>
      <w:r w:rsidRPr="00EC1480">
        <w:rPr>
          <w:rFonts w:ascii="Calibri" w:hAnsi="Calibri" w:cs="Calibri"/>
          <w:b/>
          <w:i/>
        </w:rPr>
        <w:t>2 až 3 knihovní jednotky na obyvatele</w:t>
      </w:r>
      <w:r w:rsidRPr="00881635">
        <w:rPr>
          <w:rFonts w:ascii="Calibri" w:hAnsi="Calibri" w:cs="Calibri"/>
          <w:i/>
        </w:rPr>
        <w:t>.</w:t>
      </w:r>
    </w:p>
    <w:p w:rsidR="00881635" w:rsidRDefault="00881635" w:rsidP="00881635">
      <w:pPr>
        <w:spacing w:after="120"/>
        <w:ind w:left="284"/>
        <w:jc w:val="both"/>
        <w:rPr>
          <w:rFonts w:ascii="Calibri" w:hAnsi="Calibri" w:cs="Calibri"/>
          <w:i/>
        </w:rPr>
      </w:pPr>
      <w:r w:rsidRPr="00EC1480">
        <w:rPr>
          <w:rFonts w:ascii="Calibri" w:hAnsi="Calibri" w:cs="Calibri"/>
          <w:b/>
          <w:i/>
        </w:rPr>
        <w:lastRenderedPageBreak/>
        <w:t>Minimálně 7 % roční obnovy knihovního fondu novými přírůstky</w:t>
      </w:r>
      <w:r w:rsidRPr="00881635">
        <w:rPr>
          <w:rFonts w:ascii="Calibri" w:hAnsi="Calibri" w:cs="Calibri"/>
          <w:i/>
        </w:rPr>
        <w:t xml:space="preserve">. </w:t>
      </w:r>
      <w:r w:rsidR="00EC1480" w:rsidRPr="00EC1480">
        <w:rPr>
          <w:rFonts w:ascii="Calibri" w:hAnsi="Calibri" w:cs="Calibri"/>
          <w:i/>
        </w:rPr>
        <w:t>Při stanovení základu pro výpočet procent obnovy se vychází z toho, že knihovna má mít minimálně 2 knihovní jednotky na obyvatele.</w:t>
      </w:r>
    </w:p>
    <w:p w:rsidR="00EC1480" w:rsidRPr="00EC1480" w:rsidRDefault="00EC1480" w:rsidP="00EC1480">
      <w:pPr>
        <w:pStyle w:val="Odstavecseseznamem"/>
        <w:numPr>
          <w:ilvl w:val="0"/>
          <w:numId w:val="17"/>
        </w:numPr>
        <w:spacing w:after="120"/>
        <w:jc w:val="both"/>
        <w:rPr>
          <w:rFonts w:ascii="Calibri" w:hAnsi="Calibri" w:cs="Calibri"/>
          <w:i/>
        </w:rPr>
      </w:pPr>
      <w:r w:rsidRPr="00EC1480">
        <w:rPr>
          <w:rFonts w:ascii="Calibri" w:hAnsi="Calibri" w:cs="Calibri"/>
          <w:i/>
        </w:rPr>
        <w:t>Knihovní fond vyžaduje soustavnou obměnu, aby si zachoval svůj společenský význam a přiměřenou aktuálnost.</w:t>
      </w:r>
    </w:p>
    <w:p w:rsidR="00EC1480" w:rsidRDefault="00EC1480" w:rsidP="00EC1480">
      <w:pPr>
        <w:pStyle w:val="Odstavecseseznamem"/>
        <w:numPr>
          <w:ilvl w:val="0"/>
          <w:numId w:val="17"/>
        </w:numPr>
        <w:spacing w:after="120"/>
        <w:jc w:val="both"/>
        <w:rPr>
          <w:rFonts w:ascii="Calibri" w:hAnsi="Calibri" w:cs="Calibri"/>
          <w:i/>
        </w:rPr>
      </w:pPr>
      <w:r w:rsidRPr="00EC1480">
        <w:rPr>
          <w:rFonts w:ascii="Calibri" w:hAnsi="Calibri" w:cs="Calibri"/>
          <w:i/>
        </w:rPr>
        <w:t>Při stanovení výdajů na nákup knihovního fondu se doporučuje zajistit zvyšování částky na nákup knihovního fondu v návaznosti na zjištěnou inflaci v uplynulém roce.</w:t>
      </w:r>
    </w:p>
    <w:p w:rsidR="00EC1480" w:rsidRPr="00EC1480" w:rsidRDefault="00EC1480" w:rsidP="00EC1480">
      <w:pPr>
        <w:pStyle w:val="Odstavecseseznamem"/>
        <w:numPr>
          <w:ilvl w:val="0"/>
          <w:numId w:val="17"/>
        </w:numPr>
        <w:spacing w:after="120"/>
        <w:jc w:val="both"/>
        <w:rPr>
          <w:rFonts w:ascii="Calibri" w:hAnsi="Calibri" w:cs="Calibri"/>
          <w:i/>
          <w:highlight w:val="yellow"/>
        </w:rPr>
      </w:pPr>
      <w:r w:rsidRPr="00EC1480">
        <w:rPr>
          <w:rFonts w:ascii="Calibri" w:hAnsi="Calibri" w:cs="Calibri"/>
          <w:i/>
          <w:highlight w:val="yellow"/>
        </w:rPr>
        <w:t xml:space="preserve">Provozovatel knihovny v obci, </w:t>
      </w:r>
      <w:r w:rsidRPr="00CC0D9A">
        <w:rPr>
          <w:rFonts w:ascii="Calibri" w:hAnsi="Calibri" w:cs="Calibri"/>
          <w:i/>
          <w:highlight w:val="cyan"/>
        </w:rPr>
        <w:t xml:space="preserve">která má více než 10 000 obyvatel, </w:t>
      </w:r>
      <w:r w:rsidRPr="00EC1480">
        <w:rPr>
          <w:rFonts w:ascii="Calibri" w:hAnsi="Calibri" w:cs="Calibri"/>
          <w:i/>
          <w:highlight w:val="yellow"/>
        </w:rPr>
        <w:t>a krajská knihovna, která v místě svého sídla plní funkci základní knihovny, systematicky doplňuje do knihovního fondu zvukové, zvukově obrazové a multimediální dokumenty.</w:t>
      </w:r>
    </w:p>
    <w:p w:rsidR="00EC1480" w:rsidRPr="00EC1480" w:rsidRDefault="00EC1480" w:rsidP="00EC1480">
      <w:pPr>
        <w:pStyle w:val="Odstavecseseznamem"/>
        <w:numPr>
          <w:ilvl w:val="0"/>
          <w:numId w:val="17"/>
        </w:numPr>
        <w:spacing w:after="120"/>
        <w:jc w:val="both"/>
        <w:rPr>
          <w:rFonts w:ascii="Calibri" w:hAnsi="Calibri" w:cs="Calibri"/>
          <w:i/>
        </w:rPr>
      </w:pPr>
      <w:r w:rsidRPr="00EC1480">
        <w:rPr>
          <w:rFonts w:ascii="Calibri" w:hAnsi="Calibri" w:cs="Calibri"/>
          <w:i/>
          <w:highlight w:val="yellow"/>
        </w:rPr>
        <w:t xml:space="preserve">Kromě základních druhů dokumentů knihovna nabízí přístup </w:t>
      </w:r>
      <w:r w:rsidRPr="00CC0D9A">
        <w:rPr>
          <w:rFonts w:ascii="Calibri" w:hAnsi="Calibri" w:cs="Calibri"/>
          <w:i/>
          <w:highlight w:val="cyan"/>
        </w:rPr>
        <w:t xml:space="preserve">k e-knihám, audioknihám </w:t>
      </w:r>
      <w:r w:rsidRPr="00EC1480">
        <w:rPr>
          <w:rFonts w:ascii="Calibri" w:hAnsi="Calibri" w:cs="Calibri"/>
          <w:i/>
          <w:highlight w:val="yellow"/>
        </w:rPr>
        <w:t>a digitálním dokumentům, například vstupy do digitálních knihoven děl nedostupných na trhu.</w:t>
      </w:r>
    </w:p>
    <w:p w:rsidR="00EC1480" w:rsidRPr="00CC0D9A" w:rsidRDefault="00EC1480" w:rsidP="00EC1480">
      <w:pPr>
        <w:pStyle w:val="Odstavecseseznamem"/>
        <w:numPr>
          <w:ilvl w:val="0"/>
          <w:numId w:val="17"/>
        </w:numPr>
        <w:spacing w:after="120"/>
        <w:jc w:val="both"/>
        <w:rPr>
          <w:rFonts w:ascii="Calibri" w:hAnsi="Calibri" w:cs="Calibri"/>
          <w:i/>
          <w:highlight w:val="cyan"/>
        </w:rPr>
      </w:pPr>
      <w:r w:rsidRPr="00EC1480">
        <w:rPr>
          <w:rFonts w:ascii="Calibri" w:hAnsi="Calibri" w:cs="Calibri"/>
          <w:i/>
          <w:highlight w:val="yellow"/>
        </w:rPr>
        <w:t xml:space="preserve">S rostoucím významem knihoven jako komunitních a </w:t>
      </w:r>
      <w:r w:rsidRPr="00CC0D9A">
        <w:rPr>
          <w:rFonts w:ascii="Calibri" w:hAnsi="Calibri" w:cs="Calibri"/>
          <w:i/>
          <w:highlight w:val="cyan"/>
        </w:rPr>
        <w:t xml:space="preserve">kreativních center </w:t>
      </w:r>
      <w:r w:rsidRPr="00EC1480">
        <w:rPr>
          <w:rFonts w:ascii="Calibri" w:hAnsi="Calibri" w:cs="Calibri"/>
          <w:i/>
          <w:highlight w:val="yellow"/>
        </w:rPr>
        <w:t xml:space="preserve">jsou do knihovny </w:t>
      </w:r>
      <w:r w:rsidRPr="00CC0D9A">
        <w:rPr>
          <w:rFonts w:ascii="Calibri" w:hAnsi="Calibri" w:cs="Calibri"/>
          <w:i/>
          <w:highlight w:val="cyan"/>
        </w:rPr>
        <w:t>získávány i další dokumenty a technologie</w:t>
      </w:r>
      <w:r w:rsidRPr="00EC1480">
        <w:rPr>
          <w:rFonts w:ascii="Calibri" w:hAnsi="Calibri" w:cs="Calibri"/>
          <w:i/>
          <w:highlight w:val="yellow"/>
        </w:rPr>
        <w:t xml:space="preserve">, například </w:t>
      </w:r>
      <w:r w:rsidRPr="00CC0D9A">
        <w:rPr>
          <w:rFonts w:ascii="Calibri" w:hAnsi="Calibri" w:cs="Calibri"/>
          <w:i/>
          <w:highlight w:val="cyan"/>
        </w:rPr>
        <w:t xml:space="preserve">interaktivní knihy, </w:t>
      </w:r>
      <w:proofErr w:type="spellStart"/>
      <w:r w:rsidRPr="00CC0D9A">
        <w:rPr>
          <w:rFonts w:ascii="Calibri" w:hAnsi="Calibri" w:cs="Calibri"/>
          <w:i/>
          <w:highlight w:val="cyan"/>
        </w:rPr>
        <w:t>albi</w:t>
      </w:r>
      <w:proofErr w:type="spellEnd"/>
      <w:r w:rsidRPr="00CC0D9A">
        <w:rPr>
          <w:rFonts w:ascii="Calibri" w:hAnsi="Calibri" w:cs="Calibri"/>
          <w:i/>
          <w:highlight w:val="cyan"/>
        </w:rPr>
        <w:t xml:space="preserve"> tužky, roboty, </w:t>
      </w:r>
      <w:proofErr w:type="spellStart"/>
      <w:r w:rsidRPr="00CC0D9A">
        <w:rPr>
          <w:rFonts w:ascii="Calibri" w:hAnsi="Calibri" w:cs="Calibri"/>
          <w:i/>
          <w:highlight w:val="cyan"/>
        </w:rPr>
        <w:t>ozoboty</w:t>
      </w:r>
      <w:proofErr w:type="spellEnd"/>
      <w:r w:rsidRPr="00CC0D9A">
        <w:rPr>
          <w:rFonts w:ascii="Calibri" w:hAnsi="Calibri" w:cs="Calibri"/>
          <w:i/>
          <w:highlight w:val="cyan"/>
        </w:rPr>
        <w:t>, edukační hračky, deskové hry.</w:t>
      </w:r>
    </w:p>
    <w:p w:rsidR="00EC1480" w:rsidRPr="00EC1480" w:rsidRDefault="00EC1480" w:rsidP="00EC1480">
      <w:pPr>
        <w:pStyle w:val="Odstavecseseznamem"/>
        <w:numPr>
          <w:ilvl w:val="0"/>
          <w:numId w:val="17"/>
        </w:numPr>
        <w:spacing w:after="120"/>
        <w:jc w:val="both"/>
        <w:rPr>
          <w:rFonts w:ascii="Calibri" w:hAnsi="Calibri" w:cs="Calibri"/>
          <w:i/>
          <w:highlight w:val="yellow"/>
        </w:rPr>
      </w:pPr>
      <w:r w:rsidRPr="00EC1480">
        <w:rPr>
          <w:rFonts w:ascii="Calibri" w:hAnsi="Calibri" w:cs="Calibri"/>
          <w:i/>
          <w:highlight w:val="yellow"/>
        </w:rPr>
        <w:t xml:space="preserve">Knihovna, která se profiluje jako moderní </w:t>
      </w:r>
      <w:proofErr w:type="spellStart"/>
      <w:r w:rsidRPr="00EC1480">
        <w:rPr>
          <w:rFonts w:ascii="Calibri" w:hAnsi="Calibri" w:cs="Calibri"/>
          <w:i/>
          <w:highlight w:val="yellow"/>
        </w:rPr>
        <w:t>high</w:t>
      </w:r>
      <w:proofErr w:type="spellEnd"/>
      <w:r w:rsidRPr="00EC1480">
        <w:rPr>
          <w:rFonts w:ascii="Calibri" w:hAnsi="Calibri" w:cs="Calibri"/>
          <w:i/>
          <w:highlight w:val="yellow"/>
        </w:rPr>
        <w:t>-</w:t>
      </w:r>
      <w:proofErr w:type="spellStart"/>
      <w:r w:rsidRPr="00EC1480">
        <w:rPr>
          <w:rFonts w:ascii="Calibri" w:hAnsi="Calibri" w:cs="Calibri"/>
          <w:i/>
          <w:highlight w:val="yellow"/>
        </w:rPr>
        <w:t>tech</w:t>
      </w:r>
      <w:proofErr w:type="spellEnd"/>
      <w:r w:rsidRPr="00EC1480">
        <w:rPr>
          <w:rFonts w:ascii="Calibri" w:hAnsi="Calibri" w:cs="Calibri"/>
          <w:i/>
          <w:highlight w:val="yellow"/>
        </w:rPr>
        <w:t xml:space="preserve"> dílna (</w:t>
      </w:r>
      <w:proofErr w:type="spellStart"/>
      <w:r w:rsidRPr="00EC1480">
        <w:rPr>
          <w:rFonts w:ascii="Calibri" w:hAnsi="Calibri" w:cs="Calibri"/>
          <w:i/>
          <w:highlight w:val="yellow"/>
        </w:rPr>
        <w:t>makerspace</w:t>
      </w:r>
      <w:proofErr w:type="spellEnd"/>
      <w:r w:rsidRPr="00EC1480">
        <w:rPr>
          <w:rFonts w:ascii="Calibri" w:hAnsi="Calibri" w:cs="Calibri"/>
          <w:i/>
          <w:highlight w:val="yellow"/>
        </w:rPr>
        <w:t xml:space="preserve">), doplňuje </w:t>
      </w:r>
      <w:r w:rsidRPr="00CC0D9A">
        <w:rPr>
          <w:rFonts w:ascii="Calibri" w:hAnsi="Calibri" w:cs="Calibri"/>
          <w:i/>
          <w:highlight w:val="cyan"/>
        </w:rPr>
        <w:t xml:space="preserve">i další techniku </w:t>
      </w:r>
      <w:r w:rsidRPr="00EC1480">
        <w:rPr>
          <w:rFonts w:ascii="Calibri" w:hAnsi="Calibri" w:cs="Calibri"/>
          <w:i/>
          <w:highlight w:val="yellow"/>
        </w:rPr>
        <w:t xml:space="preserve">(např. se zaměřením na </w:t>
      </w:r>
      <w:proofErr w:type="spellStart"/>
      <w:r w:rsidRPr="00EC1480">
        <w:rPr>
          <w:rFonts w:ascii="Calibri" w:hAnsi="Calibri" w:cs="Calibri"/>
          <w:i/>
          <w:highlight w:val="yellow"/>
        </w:rPr>
        <w:t>elektro</w:t>
      </w:r>
      <w:proofErr w:type="spellEnd"/>
      <w:r w:rsidRPr="00EC1480">
        <w:rPr>
          <w:rFonts w:ascii="Calibri" w:hAnsi="Calibri" w:cs="Calibri"/>
          <w:i/>
          <w:highlight w:val="yellow"/>
        </w:rPr>
        <w:t>, design, mechaniku apod.)</w:t>
      </w:r>
    </w:p>
    <w:p w:rsidR="00337B12" w:rsidRPr="00337B12" w:rsidRDefault="00EC1480" w:rsidP="00337B12">
      <w:pPr>
        <w:pStyle w:val="Odstavecseseznamem"/>
        <w:numPr>
          <w:ilvl w:val="0"/>
          <w:numId w:val="17"/>
        </w:numPr>
        <w:spacing w:after="120"/>
        <w:jc w:val="both"/>
        <w:rPr>
          <w:rFonts w:ascii="Cambria" w:hAnsi="Cambria" w:cs="Times New Roman"/>
        </w:rPr>
      </w:pPr>
      <w:r w:rsidRPr="00EC1480">
        <w:rPr>
          <w:rFonts w:ascii="Calibri" w:hAnsi="Calibri" w:cs="Calibri"/>
          <w:i/>
          <w:highlight w:val="yellow"/>
        </w:rPr>
        <w:t xml:space="preserve">Při tvorbě knihovního fondu se doporučuje v místech s rozmanitou jazykovou komunitou budovat </w:t>
      </w:r>
      <w:r w:rsidRPr="00CC0D9A">
        <w:rPr>
          <w:rFonts w:ascii="Calibri" w:hAnsi="Calibri" w:cs="Calibri"/>
          <w:i/>
          <w:highlight w:val="cyan"/>
        </w:rPr>
        <w:t>vícejazyčný fond.</w:t>
      </w:r>
    </w:p>
    <w:p w:rsidR="001B7C88" w:rsidRPr="00EC1E58" w:rsidRDefault="001B7C88" w:rsidP="00337B12">
      <w:pPr>
        <w:pStyle w:val="Nadpis3"/>
        <w:jc w:val="both"/>
      </w:pPr>
      <w:r>
        <w:t>Umístění knihovny v obci</w:t>
      </w:r>
      <w:r w:rsidRPr="00EC1E58">
        <w:t xml:space="preserve"> </w:t>
      </w:r>
    </w:p>
    <w:p w:rsidR="001B7C88" w:rsidRPr="001B7C88" w:rsidRDefault="001B7C88" w:rsidP="00013329">
      <w:pPr>
        <w:spacing w:after="120"/>
        <w:ind w:left="357"/>
        <w:jc w:val="both"/>
        <w:rPr>
          <w:rFonts w:ascii="Calibri" w:hAnsi="Calibri" w:cs="Calibri"/>
        </w:rPr>
      </w:pPr>
      <w:r w:rsidRPr="001B7C88">
        <w:rPr>
          <w:rFonts w:ascii="Calibri" w:hAnsi="Calibri" w:cs="Calibri"/>
        </w:rPr>
        <w:t xml:space="preserve">Doporučuje se umístění knihovny v centru </w:t>
      </w:r>
      <w:r>
        <w:rPr>
          <w:rFonts w:ascii="Calibri" w:hAnsi="Calibri" w:cs="Calibri"/>
        </w:rPr>
        <w:t>obce</w:t>
      </w:r>
      <w:r w:rsidRPr="001B7C88">
        <w:rPr>
          <w:rFonts w:ascii="Calibri" w:hAnsi="Calibri" w:cs="Calibri"/>
        </w:rPr>
        <w:t xml:space="preserve"> nebo v blízkosti centra. Docházková vzdálenost pro okruh přímé působnosti nemá přesáhnout </w:t>
      </w:r>
      <w:r w:rsidRPr="00FA78C8">
        <w:rPr>
          <w:rFonts w:ascii="Calibri" w:hAnsi="Calibri" w:cs="Calibri"/>
          <w:i/>
        </w:rPr>
        <w:t>15 minut pěší chůze</w:t>
      </w:r>
      <w:r w:rsidRPr="001B7C88">
        <w:rPr>
          <w:rFonts w:ascii="Calibri" w:hAnsi="Calibri" w:cs="Calibri"/>
        </w:rPr>
        <w:t xml:space="preserve"> nebo jízdy veřejným dopravním prostředkem hromadné dopravy nebo autem.</w:t>
      </w:r>
      <w:r>
        <w:rPr>
          <w:rFonts w:ascii="Calibri" w:hAnsi="Calibri" w:cs="Calibri"/>
        </w:rPr>
        <w:t xml:space="preserve"> </w:t>
      </w:r>
      <w:r w:rsidRPr="001B7C88">
        <w:rPr>
          <w:rFonts w:ascii="Calibri" w:hAnsi="Calibri" w:cs="Calibri"/>
        </w:rPr>
        <w:t>Pokud docházková vzdálenost přesáhne uvedený indikátor, je vhodné zajistit dostupnost knihovnických služeb zřízením pobočky, pojízdnou knihovnou nebo jiným způsobem.</w:t>
      </w:r>
    </w:p>
    <w:p w:rsidR="00337B12" w:rsidRDefault="00337B12" w:rsidP="00337B12">
      <w:pPr>
        <w:pStyle w:val="Nadpis3"/>
        <w:rPr>
          <w:shd w:val="clear" w:color="auto" w:fill="FBFBFB"/>
        </w:rPr>
      </w:pPr>
      <w:r>
        <w:rPr>
          <w:shd w:val="clear" w:color="auto" w:fill="FBFBFB"/>
        </w:rPr>
        <w:t>Prostory knihovny pro uživatele</w:t>
      </w:r>
    </w:p>
    <w:p w:rsidR="001B7C88" w:rsidRDefault="001B7C88" w:rsidP="00013329">
      <w:pPr>
        <w:tabs>
          <w:tab w:val="left" w:pos="284"/>
        </w:tabs>
        <w:spacing w:after="120"/>
        <w:ind w:left="284"/>
        <w:jc w:val="both"/>
        <w:rPr>
          <w:rFonts w:ascii="Calibri" w:hAnsi="Calibri" w:cs="Calibri"/>
        </w:rPr>
      </w:pPr>
      <w:r w:rsidRPr="00254CCC">
        <w:rPr>
          <w:rFonts w:ascii="Calibri" w:hAnsi="Calibri" w:cs="Calibri"/>
        </w:rPr>
        <w:t xml:space="preserve">Knihovna má k dispozici nejméně </w:t>
      </w:r>
      <w:r w:rsidRPr="00337B12">
        <w:rPr>
          <w:rFonts w:ascii="Calibri" w:hAnsi="Calibri" w:cs="Calibri"/>
          <w:b/>
        </w:rPr>
        <w:t>60 m</w:t>
      </w:r>
      <w:r w:rsidRPr="00337B12">
        <w:rPr>
          <w:rFonts w:ascii="Calibri" w:hAnsi="Calibri" w:cs="Calibri"/>
          <w:b/>
          <w:vertAlign w:val="superscript"/>
        </w:rPr>
        <w:t xml:space="preserve">2 </w:t>
      </w:r>
      <w:r w:rsidRPr="00337B12">
        <w:rPr>
          <w:rFonts w:ascii="Calibri" w:hAnsi="Calibri" w:cs="Calibri"/>
          <w:b/>
        </w:rPr>
        <w:t>na 1000 obyvatel obce</w:t>
      </w:r>
      <w:r w:rsidRPr="00254CCC">
        <w:rPr>
          <w:rFonts w:ascii="Calibri" w:hAnsi="Calibri" w:cs="Calibri"/>
        </w:rPr>
        <w:t xml:space="preserve"> nebo spádové oblasti. V obcích do 1000 obyvatel se tento ukazatel použije v přiměřeném rozsahu tak, aby byly zajištěny všechny funkce knihovny. Plocha určená uživatelům zahrnuje celkovou užitnou plochu knihovny určenou návštěvníkům (v hlavní budově a pobočkách), např. volný výběr, studovny, čítárny apod. </w:t>
      </w:r>
      <w:r w:rsidR="00337B12" w:rsidRPr="00337B12">
        <w:rPr>
          <w:rFonts w:ascii="Calibri" w:hAnsi="Calibri" w:cs="Calibri"/>
          <w:highlight w:val="yellow"/>
        </w:rPr>
        <w:t>včetně letních čítáren, přednáškové (divadelní/filmové) sály pro pořádání kulturních, vzdělávacích a komunitních aktivit, prostory pro práci s dětmi a mládeží, tvůrčí dílny apod.</w:t>
      </w:r>
      <w:r w:rsidR="00337B12">
        <w:rPr>
          <w:rFonts w:ascii="Calibri" w:hAnsi="Calibri" w:cs="Calibri"/>
        </w:rPr>
        <w:t xml:space="preserve"> </w:t>
      </w:r>
      <w:r w:rsidRPr="00254CCC">
        <w:rPr>
          <w:rFonts w:ascii="Calibri" w:hAnsi="Calibri" w:cs="Calibri"/>
        </w:rPr>
        <w:t xml:space="preserve">Nezahrnují se uzavřená skladiště, schodiště, vstupní prostory, sociální zařízení atd. </w:t>
      </w:r>
    </w:p>
    <w:p w:rsidR="00337B12" w:rsidRDefault="00337B12" w:rsidP="00013329">
      <w:pPr>
        <w:tabs>
          <w:tab w:val="left" w:pos="284"/>
        </w:tabs>
        <w:spacing w:after="120"/>
        <w:ind w:left="284"/>
        <w:jc w:val="both"/>
        <w:rPr>
          <w:rFonts w:ascii="Calibri" w:hAnsi="Calibri" w:cs="Calibri"/>
        </w:rPr>
      </w:pPr>
      <w:r w:rsidRPr="00337B12">
        <w:rPr>
          <w:rFonts w:ascii="Calibri" w:hAnsi="Calibri" w:cs="Calibri"/>
          <w:highlight w:val="yellow"/>
        </w:rPr>
        <w:t>Knihovna má podle možností bezbariérové vstupní i vnitřní prostory pro osoby s omezenou schopností pohybu a orientace.</w:t>
      </w:r>
    </w:p>
    <w:p w:rsidR="00037731" w:rsidRDefault="00037731" w:rsidP="00013329">
      <w:pPr>
        <w:tabs>
          <w:tab w:val="left" w:pos="284"/>
        </w:tabs>
        <w:spacing w:after="120"/>
        <w:ind w:left="284"/>
        <w:jc w:val="both"/>
        <w:rPr>
          <w:rFonts w:ascii="Calibri" w:hAnsi="Calibri" w:cs="Calibri"/>
        </w:rPr>
      </w:pPr>
      <w:r w:rsidRPr="00037731">
        <w:rPr>
          <w:rFonts w:ascii="Calibri" w:hAnsi="Calibri" w:cs="Calibri"/>
          <w:highlight w:val="yellow"/>
        </w:rPr>
        <w:t xml:space="preserve">Knihovna podle možností </w:t>
      </w:r>
      <w:r w:rsidRPr="00CC0D9A">
        <w:rPr>
          <w:rFonts w:ascii="Calibri" w:hAnsi="Calibri" w:cs="Calibri"/>
          <w:highlight w:val="cyan"/>
        </w:rPr>
        <w:t>využívá i venkovní prostory knihovny.</w:t>
      </w:r>
    </w:p>
    <w:p w:rsidR="001B7C88" w:rsidRPr="00944C19" w:rsidRDefault="001B7C88" w:rsidP="00013329">
      <w:pPr>
        <w:spacing w:after="120"/>
        <w:ind w:left="284"/>
        <w:jc w:val="both"/>
        <w:rPr>
          <w:rFonts w:ascii="Calibri" w:hAnsi="Calibri" w:cs="Calibri"/>
          <w:i/>
        </w:rPr>
      </w:pPr>
      <w:r w:rsidRPr="00944C19">
        <w:rPr>
          <w:rFonts w:ascii="Calibri" w:hAnsi="Calibri" w:cs="Calibri"/>
          <w:i/>
        </w:rPr>
        <w:t>Příklad: obec má 1300 obyvatel, knihovna by měla mít plochu 78 m</w:t>
      </w:r>
      <w:r w:rsidRPr="00037731">
        <w:rPr>
          <w:rFonts w:ascii="Calibri" w:hAnsi="Calibri" w:cs="Calibri"/>
          <w:i/>
          <w:vertAlign w:val="superscript"/>
        </w:rPr>
        <w:t>2</w:t>
      </w:r>
      <w:r w:rsidRPr="00944C19">
        <w:rPr>
          <w:rFonts w:ascii="Calibri" w:hAnsi="Calibri" w:cs="Calibri"/>
          <w:i/>
        </w:rPr>
        <w:t>.</w:t>
      </w:r>
    </w:p>
    <w:p w:rsidR="001B7C88" w:rsidRDefault="001B7C88" w:rsidP="00DD791E">
      <w:pPr>
        <w:pStyle w:val="Nadpis3"/>
        <w:jc w:val="both"/>
      </w:pPr>
      <w:r>
        <w:t>Studijní místa</w:t>
      </w:r>
    </w:p>
    <w:p w:rsidR="00E91878" w:rsidRPr="00E91878" w:rsidRDefault="00E91878" w:rsidP="00013329">
      <w:pPr>
        <w:spacing w:after="120"/>
        <w:ind w:left="284"/>
        <w:jc w:val="both"/>
        <w:rPr>
          <w:rFonts w:ascii="Calibri" w:hAnsi="Calibri" w:cs="Calibri"/>
        </w:rPr>
      </w:pPr>
      <w:r w:rsidRPr="00E91878">
        <w:rPr>
          <w:rFonts w:ascii="Calibri" w:hAnsi="Calibri" w:cs="Calibri"/>
        </w:rPr>
        <w:t>Knihovna nabízí studijní místa pro dospělé, děti a mládež, kde mohou uživatelé pracovat s knihovními dokumenty a informačními zdroji, a to individuálně nebo ve skupině.</w:t>
      </w:r>
      <w:r w:rsidR="00037731">
        <w:rPr>
          <w:rFonts w:ascii="Calibri" w:hAnsi="Calibri" w:cs="Calibri"/>
        </w:rPr>
        <w:t xml:space="preserve"> </w:t>
      </w:r>
      <w:r w:rsidR="00037731" w:rsidRPr="00037731">
        <w:rPr>
          <w:rFonts w:ascii="Calibri" w:hAnsi="Calibri" w:cs="Calibri"/>
          <w:highlight w:val="yellow"/>
        </w:rPr>
        <w:t xml:space="preserve">Tam, kde to místní podmínky umožní, je vhodné vytvářet čítárny, </w:t>
      </w:r>
      <w:r w:rsidR="00037731" w:rsidRPr="00CC0D9A">
        <w:rPr>
          <w:rFonts w:ascii="Calibri" w:hAnsi="Calibri" w:cs="Calibri"/>
          <w:highlight w:val="cyan"/>
        </w:rPr>
        <w:t xml:space="preserve">individuální a týmové studovny </w:t>
      </w:r>
      <w:r w:rsidR="00037731" w:rsidRPr="00037731">
        <w:rPr>
          <w:rFonts w:ascii="Calibri" w:hAnsi="Calibri" w:cs="Calibri"/>
          <w:highlight w:val="yellow"/>
        </w:rPr>
        <w:t>a místa pro soustředěné studium.</w:t>
      </w:r>
    </w:p>
    <w:tbl>
      <w:tblPr>
        <w:tblW w:w="6247" w:type="dxa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000"/>
        <w:gridCol w:w="4247"/>
      </w:tblGrid>
      <w:tr w:rsidR="002A4ED7" w:rsidRPr="00944C19" w:rsidTr="00013329">
        <w:trPr>
          <w:trHeight w:val="17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4ED7" w:rsidRPr="00944C19" w:rsidRDefault="002A4ED7" w:rsidP="00FA78C8">
            <w:pPr>
              <w:spacing w:after="0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>Počet obyvatel</w:t>
            </w:r>
          </w:p>
        </w:tc>
        <w:tc>
          <w:tcPr>
            <w:tcW w:w="4247" w:type="dxa"/>
          </w:tcPr>
          <w:p w:rsidR="002A4ED7" w:rsidRPr="00944C19" w:rsidRDefault="00827775" w:rsidP="00FA78C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 studijních mí</w:t>
            </w:r>
            <w:r w:rsidR="002A4ED7" w:rsidRPr="00944C19">
              <w:rPr>
                <w:rFonts w:ascii="Calibri" w:hAnsi="Calibri" w:cs="Calibri"/>
              </w:rPr>
              <w:t>st – doporučená hodnota</w:t>
            </w:r>
          </w:p>
        </w:tc>
      </w:tr>
      <w:tr w:rsidR="002A4ED7" w:rsidRPr="00944C19" w:rsidTr="00013329">
        <w:trPr>
          <w:trHeight w:val="17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4ED7" w:rsidRPr="00944C19" w:rsidRDefault="002A4ED7" w:rsidP="00FA78C8">
            <w:pPr>
              <w:spacing w:after="0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>Do 500</w:t>
            </w:r>
          </w:p>
        </w:tc>
        <w:tc>
          <w:tcPr>
            <w:tcW w:w="4247" w:type="dxa"/>
          </w:tcPr>
          <w:p w:rsidR="002A4ED7" w:rsidRPr="00944C19" w:rsidRDefault="002A4ED7" w:rsidP="00FA78C8">
            <w:pPr>
              <w:spacing w:after="0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 xml:space="preserve">4 </w:t>
            </w:r>
            <w:r w:rsidR="00FA78C8" w:rsidRPr="00944C19">
              <w:rPr>
                <w:rFonts w:ascii="Calibri" w:hAnsi="Calibri" w:cs="Calibri"/>
              </w:rPr>
              <w:br w:type="page"/>
              <w:t>–</w:t>
            </w:r>
            <w:r w:rsidRPr="00944C19">
              <w:rPr>
                <w:rFonts w:ascii="Calibri" w:hAnsi="Calibri" w:cs="Calibri"/>
              </w:rPr>
              <w:t xml:space="preserve"> 5</w:t>
            </w:r>
          </w:p>
        </w:tc>
      </w:tr>
      <w:tr w:rsidR="002A4ED7" w:rsidRPr="00944C19" w:rsidTr="00013329">
        <w:trPr>
          <w:trHeight w:val="17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4ED7" w:rsidRPr="00944C19" w:rsidRDefault="002A4ED7" w:rsidP="00FA78C8">
            <w:pPr>
              <w:spacing w:after="0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>501–1 000</w:t>
            </w:r>
          </w:p>
        </w:tc>
        <w:tc>
          <w:tcPr>
            <w:tcW w:w="4247" w:type="dxa"/>
          </w:tcPr>
          <w:p w:rsidR="002A4ED7" w:rsidRPr="00944C19" w:rsidRDefault="002A4ED7" w:rsidP="00FA78C8">
            <w:pPr>
              <w:spacing w:after="0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 xml:space="preserve">6 </w:t>
            </w:r>
            <w:r w:rsidR="00FA78C8" w:rsidRPr="00944C19">
              <w:rPr>
                <w:rFonts w:ascii="Calibri" w:hAnsi="Calibri" w:cs="Calibri"/>
              </w:rPr>
              <w:t>–</w:t>
            </w:r>
            <w:r w:rsidRPr="00944C19">
              <w:rPr>
                <w:rFonts w:ascii="Calibri" w:hAnsi="Calibri" w:cs="Calibri"/>
              </w:rPr>
              <w:t xml:space="preserve"> 8</w:t>
            </w:r>
          </w:p>
        </w:tc>
      </w:tr>
      <w:tr w:rsidR="002A4ED7" w:rsidRPr="00944C19" w:rsidTr="00013329">
        <w:trPr>
          <w:trHeight w:val="17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4ED7" w:rsidRPr="00944C19" w:rsidRDefault="002A4ED7" w:rsidP="00FA78C8">
            <w:pPr>
              <w:spacing w:after="0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>1 001–3 000</w:t>
            </w:r>
          </w:p>
        </w:tc>
        <w:tc>
          <w:tcPr>
            <w:tcW w:w="4247" w:type="dxa"/>
          </w:tcPr>
          <w:p w:rsidR="002A4ED7" w:rsidRPr="00944C19" w:rsidRDefault="002A4ED7" w:rsidP="00FA78C8">
            <w:pPr>
              <w:spacing w:after="0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 xml:space="preserve">9 </w:t>
            </w:r>
            <w:r w:rsidR="00FA78C8" w:rsidRPr="00944C19">
              <w:rPr>
                <w:rFonts w:ascii="Calibri" w:hAnsi="Calibri" w:cs="Calibri"/>
              </w:rPr>
              <w:t>–</w:t>
            </w:r>
            <w:r w:rsidRPr="00944C19">
              <w:rPr>
                <w:rFonts w:ascii="Calibri" w:hAnsi="Calibri" w:cs="Calibri"/>
              </w:rPr>
              <w:t>10</w:t>
            </w:r>
          </w:p>
        </w:tc>
      </w:tr>
      <w:tr w:rsidR="002A4ED7" w:rsidRPr="00944C19" w:rsidTr="00013329">
        <w:trPr>
          <w:trHeight w:val="17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4ED7" w:rsidRPr="00944C19" w:rsidRDefault="002A4ED7" w:rsidP="00FA78C8">
            <w:pPr>
              <w:spacing w:after="0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>3 001–5 000</w:t>
            </w:r>
          </w:p>
        </w:tc>
        <w:tc>
          <w:tcPr>
            <w:tcW w:w="4247" w:type="dxa"/>
          </w:tcPr>
          <w:p w:rsidR="002A4ED7" w:rsidRPr="00944C19" w:rsidRDefault="002A4ED7" w:rsidP="00FA78C8">
            <w:pPr>
              <w:spacing w:after="0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 xml:space="preserve">10 </w:t>
            </w:r>
            <w:r w:rsidR="00FA78C8" w:rsidRPr="00944C19">
              <w:rPr>
                <w:rFonts w:ascii="Calibri" w:hAnsi="Calibri" w:cs="Calibri"/>
              </w:rPr>
              <w:t>–</w:t>
            </w:r>
            <w:r w:rsidRPr="00944C19">
              <w:rPr>
                <w:rFonts w:ascii="Calibri" w:hAnsi="Calibri" w:cs="Calibri"/>
              </w:rPr>
              <w:t>18</w:t>
            </w:r>
          </w:p>
        </w:tc>
      </w:tr>
      <w:tr w:rsidR="002A4ED7" w:rsidRPr="00944C19" w:rsidTr="00013329">
        <w:trPr>
          <w:trHeight w:val="17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4ED7" w:rsidRPr="00944C19" w:rsidRDefault="002A4ED7" w:rsidP="00FA78C8">
            <w:pPr>
              <w:spacing w:after="0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>5 001–10 000</w:t>
            </w:r>
          </w:p>
        </w:tc>
        <w:tc>
          <w:tcPr>
            <w:tcW w:w="4247" w:type="dxa"/>
          </w:tcPr>
          <w:p w:rsidR="002A4ED7" w:rsidRPr="00944C19" w:rsidRDefault="002A4ED7" w:rsidP="00FA78C8">
            <w:pPr>
              <w:spacing w:after="0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 xml:space="preserve">20 </w:t>
            </w:r>
            <w:r w:rsidR="00FA78C8" w:rsidRPr="00944C19">
              <w:rPr>
                <w:rFonts w:ascii="Calibri" w:hAnsi="Calibri" w:cs="Calibri"/>
              </w:rPr>
              <w:t>–</w:t>
            </w:r>
            <w:r w:rsidRPr="00944C19">
              <w:rPr>
                <w:rFonts w:ascii="Calibri" w:hAnsi="Calibri" w:cs="Calibri"/>
              </w:rPr>
              <w:t>28</w:t>
            </w:r>
          </w:p>
        </w:tc>
      </w:tr>
      <w:tr w:rsidR="002A4ED7" w:rsidRPr="00944C19" w:rsidTr="00013329">
        <w:trPr>
          <w:trHeight w:val="17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4ED7" w:rsidRPr="00944C19" w:rsidRDefault="002A4ED7" w:rsidP="00FA78C8">
            <w:pPr>
              <w:spacing w:after="0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>10 001–20 000</w:t>
            </w:r>
          </w:p>
        </w:tc>
        <w:tc>
          <w:tcPr>
            <w:tcW w:w="4247" w:type="dxa"/>
          </w:tcPr>
          <w:p w:rsidR="002A4ED7" w:rsidRPr="00944C19" w:rsidRDefault="002A4ED7" w:rsidP="00FA78C8">
            <w:pPr>
              <w:spacing w:after="0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 xml:space="preserve">28 </w:t>
            </w:r>
            <w:r w:rsidR="00FA78C8" w:rsidRPr="00944C19">
              <w:rPr>
                <w:rFonts w:ascii="Calibri" w:hAnsi="Calibri" w:cs="Calibri"/>
              </w:rPr>
              <w:t>–</w:t>
            </w:r>
            <w:r w:rsidRPr="00944C19">
              <w:rPr>
                <w:rFonts w:ascii="Calibri" w:hAnsi="Calibri" w:cs="Calibri"/>
              </w:rPr>
              <w:t>70</w:t>
            </w:r>
          </w:p>
        </w:tc>
      </w:tr>
      <w:tr w:rsidR="002A4ED7" w:rsidRPr="00944C19" w:rsidTr="00013329">
        <w:trPr>
          <w:trHeight w:val="17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4ED7" w:rsidRPr="00944C19" w:rsidRDefault="002A4ED7" w:rsidP="00FA78C8">
            <w:pPr>
              <w:spacing w:after="0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>20 001–40 000</w:t>
            </w:r>
          </w:p>
        </w:tc>
        <w:tc>
          <w:tcPr>
            <w:tcW w:w="4247" w:type="dxa"/>
          </w:tcPr>
          <w:p w:rsidR="002A4ED7" w:rsidRPr="00944C19" w:rsidRDefault="002A4ED7" w:rsidP="00FA78C8">
            <w:pPr>
              <w:spacing w:after="0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 xml:space="preserve">70 </w:t>
            </w:r>
            <w:r w:rsidR="00FA78C8" w:rsidRPr="00944C19">
              <w:rPr>
                <w:rFonts w:ascii="Calibri" w:hAnsi="Calibri" w:cs="Calibri"/>
              </w:rPr>
              <w:t>–</w:t>
            </w:r>
            <w:r w:rsidRPr="00944C19">
              <w:rPr>
                <w:rFonts w:ascii="Calibri" w:hAnsi="Calibri" w:cs="Calibri"/>
              </w:rPr>
              <w:t>120</w:t>
            </w:r>
          </w:p>
        </w:tc>
      </w:tr>
    </w:tbl>
    <w:p w:rsidR="00881635" w:rsidRPr="00207D03" w:rsidRDefault="00881635" w:rsidP="00207D03">
      <w:pPr>
        <w:spacing w:after="120"/>
        <w:ind w:left="357"/>
        <w:jc w:val="both"/>
        <w:rPr>
          <w:rFonts w:ascii="Calibri" w:hAnsi="Calibri" w:cs="Calibri"/>
        </w:rPr>
      </w:pPr>
      <w:r w:rsidRPr="00207D03">
        <w:rPr>
          <w:rFonts w:ascii="Calibri" w:hAnsi="Calibri" w:cs="Calibri"/>
        </w:rPr>
        <w:t>Kromě studijních míst knihovna nabízí dostatečný počet míst k oddechu, relaxaci a setkávání (oddechové zóny).</w:t>
      </w:r>
    </w:p>
    <w:p w:rsidR="00037731" w:rsidRDefault="00037731" w:rsidP="00037731">
      <w:pPr>
        <w:pStyle w:val="Nadpis3"/>
      </w:pPr>
      <w:r w:rsidRPr="00037731">
        <w:t>Přístup k internetu a informačním technologiím</w:t>
      </w:r>
    </w:p>
    <w:p w:rsidR="00FA78C8" w:rsidRDefault="00FA78C8" w:rsidP="00013329">
      <w:pPr>
        <w:tabs>
          <w:tab w:val="left" w:pos="284"/>
        </w:tabs>
        <w:spacing w:after="120"/>
        <w:ind w:left="284"/>
        <w:jc w:val="both"/>
        <w:rPr>
          <w:rFonts w:ascii="Calibri" w:hAnsi="Calibri" w:cs="Calibri"/>
        </w:rPr>
      </w:pPr>
      <w:r w:rsidRPr="00FA78C8">
        <w:rPr>
          <w:rFonts w:ascii="Calibri" w:hAnsi="Calibri" w:cs="Calibri"/>
        </w:rPr>
        <w:t>Počet veřejně přístupných stanic připojených k internetu.</w:t>
      </w:r>
    </w:p>
    <w:tbl>
      <w:tblPr>
        <w:tblW w:w="6247" w:type="dxa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000"/>
        <w:gridCol w:w="4247"/>
      </w:tblGrid>
      <w:tr w:rsidR="00FA78C8" w:rsidRPr="00944C19" w:rsidTr="00013329">
        <w:trPr>
          <w:trHeight w:val="17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78C8" w:rsidRPr="00944C19" w:rsidRDefault="00FA78C8" w:rsidP="00FA78C8">
            <w:pPr>
              <w:spacing w:after="0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>Počet obyvatel</w:t>
            </w:r>
          </w:p>
        </w:tc>
        <w:tc>
          <w:tcPr>
            <w:tcW w:w="4247" w:type="dxa"/>
          </w:tcPr>
          <w:p w:rsidR="00FA78C8" w:rsidRPr="00944C19" w:rsidRDefault="00FA78C8" w:rsidP="00FA78C8">
            <w:pPr>
              <w:spacing w:after="0"/>
              <w:jc w:val="center"/>
              <w:rPr>
                <w:sz w:val="24"/>
                <w:szCs w:val="24"/>
              </w:rPr>
            </w:pPr>
            <w:r w:rsidRPr="00944C19">
              <w:rPr>
                <w:rFonts w:ascii="Calibri" w:hAnsi="Calibri" w:cs="Calibri"/>
              </w:rPr>
              <w:t>Počet stanic – doporučená hodnota</w:t>
            </w:r>
          </w:p>
        </w:tc>
      </w:tr>
      <w:tr w:rsidR="00FA78C8" w:rsidRPr="00944C19" w:rsidTr="00013329">
        <w:trPr>
          <w:trHeight w:val="17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78C8" w:rsidRPr="00944C19" w:rsidRDefault="00FA78C8" w:rsidP="00FA78C8">
            <w:pPr>
              <w:spacing w:after="0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>Do 500</w:t>
            </w:r>
          </w:p>
        </w:tc>
        <w:tc>
          <w:tcPr>
            <w:tcW w:w="4247" w:type="dxa"/>
          </w:tcPr>
          <w:p w:rsidR="00FA78C8" w:rsidRPr="00944C19" w:rsidRDefault="00FA78C8" w:rsidP="00FA78C8">
            <w:pPr>
              <w:spacing w:after="0"/>
              <w:jc w:val="center"/>
              <w:rPr>
                <w:rFonts w:ascii="Calibri" w:hAnsi="Calibri" w:cs="Calibri"/>
                <w:szCs w:val="24"/>
              </w:rPr>
            </w:pPr>
            <w:r w:rsidRPr="00944C19">
              <w:rPr>
                <w:rFonts w:ascii="Calibri" w:hAnsi="Calibri" w:cs="Calibri"/>
                <w:snapToGrid w:val="0"/>
                <w:szCs w:val="24"/>
              </w:rPr>
              <w:t xml:space="preserve">1 </w:t>
            </w:r>
            <w:r w:rsidRPr="00944C19">
              <w:rPr>
                <w:rFonts w:ascii="Calibri" w:hAnsi="Calibri" w:cs="Calibri"/>
              </w:rPr>
              <w:t>–</w:t>
            </w:r>
            <w:r w:rsidRPr="00944C19">
              <w:rPr>
                <w:rFonts w:ascii="Calibri" w:hAnsi="Calibri" w:cs="Calibri"/>
                <w:snapToGrid w:val="0"/>
                <w:szCs w:val="24"/>
              </w:rPr>
              <w:t>2</w:t>
            </w:r>
          </w:p>
        </w:tc>
      </w:tr>
      <w:tr w:rsidR="00FA78C8" w:rsidRPr="00944C19" w:rsidTr="00013329">
        <w:trPr>
          <w:trHeight w:val="17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78C8" w:rsidRPr="00944C19" w:rsidRDefault="00FA78C8" w:rsidP="00FA78C8">
            <w:pPr>
              <w:spacing w:after="0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>501–1 000</w:t>
            </w:r>
          </w:p>
        </w:tc>
        <w:tc>
          <w:tcPr>
            <w:tcW w:w="4247" w:type="dxa"/>
          </w:tcPr>
          <w:p w:rsidR="00FA78C8" w:rsidRPr="00944C19" w:rsidRDefault="00FA78C8" w:rsidP="00FA78C8">
            <w:pPr>
              <w:spacing w:after="0"/>
              <w:jc w:val="center"/>
              <w:rPr>
                <w:rFonts w:ascii="Calibri" w:hAnsi="Calibri" w:cs="Calibri"/>
                <w:szCs w:val="24"/>
              </w:rPr>
            </w:pPr>
            <w:r w:rsidRPr="00944C19">
              <w:rPr>
                <w:rFonts w:ascii="Calibri" w:hAnsi="Calibri" w:cs="Calibri"/>
                <w:snapToGrid w:val="0"/>
                <w:szCs w:val="24"/>
              </w:rPr>
              <w:t>2</w:t>
            </w:r>
          </w:p>
        </w:tc>
      </w:tr>
      <w:tr w:rsidR="00FA78C8" w:rsidRPr="00944C19" w:rsidTr="00013329">
        <w:trPr>
          <w:trHeight w:val="17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78C8" w:rsidRPr="00944C19" w:rsidRDefault="00FA78C8" w:rsidP="00FA78C8">
            <w:pPr>
              <w:spacing w:after="0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>1 001–3 000</w:t>
            </w:r>
          </w:p>
        </w:tc>
        <w:tc>
          <w:tcPr>
            <w:tcW w:w="4247" w:type="dxa"/>
          </w:tcPr>
          <w:p w:rsidR="00FA78C8" w:rsidRPr="00944C19" w:rsidRDefault="00FA78C8" w:rsidP="00FA78C8">
            <w:pPr>
              <w:spacing w:after="0"/>
              <w:jc w:val="center"/>
              <w:rPr>
                <w:rFonts w:ascii="Calibri" w:hAnsi="Calibri" w:cs="Calibri"/>
                <w:szCs w:val="24"/>
              </w:rPr>
            </w:pPr>
            <w:r w:rsidRPr="00944C19">
              <w:rPr>
                <w:rFonts w:ascii="Calibri" w:hAnsi="Calibri" w:cs="Calibri"/>
                <w:snapToGrid w:val="0"/>
                <w:szCs w:val="24"/>
              </w:rPr>
              <w:t xml:space="preserve">2 </w:t>
            </w:r>
            <w:r w:rsidRPr="00944C19">
              <w:rPr>
                <w:rFonts w:ascii="Calibri" w:hAnsi="Calibri" w:cs="Calibri"/>
              </w:rPr>
              <w:t>–</w:t>
            </w:r>
            <w:r w:rsidRPr="00944C19">
              <w:rPr>
                <w:rFonts w:ascii="Calibri" w:hAnsi="Calibri" w:cs="Calibri"/>
                <w:snapToGrid w:val="0"/>
                <w:szCs w:val="24"/>
              </w:rPr>
              <w:t>3</w:t>
            </w:r>
          </w:p>
        </w:tc>
      </w:tr>
      <w:tr w:rsidR="00FA78C8" w:rsidRPr="00944C19" w:rsidTr="00013329">
        <w:trPr>
          <w:trHeight w:val="17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78C8" w:rsidRPr="00944C19" w:rsidRDefault="00FA78C8" w:rsidP="00FA78C8">
            <w:pPr>
              <w:spacing w:after="0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>3 001–5 000</w:t>
            </w:r>
          </w:p>
        </w:tc>
        <w:tc>
          <w:tcPr>
            <w:tcW w:w="4247" w:type="dxa"/>
          </w:tcPr>
          <w:p w:rsidR="00FA78C8" w:rsidRPr="00944C19" w:rsidRDefault="00FA78C8" w:rsidP="00037731">
            <w:pPr>
              <w:spacing w:after="0"/>
              <w:jc w:val="center"/>
              <w:rPr>
                <w:rFonts w:ascii="Calibri" w:hAnsi="Calibri" w:cs="Calibri"/>
                <w:szCs w:val="24"/>
              </w:rPr>
            </w:pPr>
            <w:r w:rsidRPr="00944C19">
              <w:rPr>
                <w:rFonts w:ascii="Calibri" w:hAnsi="Calibri" w:cs="Calibri"/>
                <w:snapToGrid w:val="0"/>
                <w:szCs w:val="24"/>
              </w:rPr>
              <w:t xml:space="preserve">3 </w:t>
            </w:r>
            <w:r w:rsidRPr="00944C19">
              <w:rPr>
                <w:rFonts w:ascii="Calibri" w:hAnsi="Calibri" w:cs="Calibri"/>
              </w:rPr>
              <w:t>–</w:t>
            </w:r>
            <w:r w:rsidR="00037731" w:rsidRPr="00037731">
              <w:rPr>
                <w:rFonts w:ascii="Calibri" w:hAnsi="Calibri" w:cs="Calibri"/>
                <w:highlight w:val="yellow"/>
              </w:rPr>
              <w:t>4</w:t>
            </w:r>
          </w:p>
        </w:tc>
      </w:tr>
      <w:tr w:rsidR="00FA78C8" w:rsidRPr="00944C19" w:rsidTr="00013329">
        <w:trPr>
          <w:trHeight w:val="17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78C8" w:rsidRPr="00944C19" w:rsidRDefault="00FA78C8" w:rsidP="00FA78C8">
            <w:pPr>
              <w:spacing w:after="0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>5 001–10 000</w:t>
            </w:r>
          </w:p>
        </w:tc>
        <w:tc>
          <w:tcPr>
            <w:tcW w:w="4247" w:type="dxa"/>
          </w:tcPr>
          <w:p w:rsidR="00FA78C8" w:rsidRPr="00037731" w:rsidRDefault="00037731" w:rsidP="00037731">
            <w:pPr>
              <w:spacing w:after="0"/>
              <w:jc w:val="center"/>
              <w:rPr>
                <w:rFonts w:ascii="Calibri" w:hAnsi="Calibri" w:cs="Calibri"/>
                <w:szCs w:val="24"/>
                <w:highlight w:val="yellow"/>
              </w:rPr>
            </w:pPr>
            <w:r w:rsidRPr="00037731">
              <w:rPr>
                <w:rFonts w:ascii="Calibri" w:hAnsi="Calibri" w:cs="Calibri"/>
                <w:snapToGrid w:val="0"/>
                <w:szCs w:val="24"/>
                <w:highlight w:val="yellow"/>
              </w:rPr>
              <w:t>4– 7</w:t>
            </w:r>
          </w:p>
        </w:tc>
      </w:tr>
      <w:tr w:rsidR="00FA78C8" w:rsidRPr="00944C19" w:rsidTr="00013329">
        <w:trPr>
          <w:trHeight w:val="17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78C8" w:rsidRPr="00944C19" w:rsidRDefault="00FA78C8" w:rsidP="00FA78C8">
            <w:pPr>
              <w:spacing w:after="0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>10 001–20 000</w:t>
            </w:r>
          </w:p>
        </w:tc>
        <w:tc>
          <w:tcPr>
            <w:tcW w:w="4247" w:type="dxa"/>
          </w:tcPr>
          <w:p w:rsidR="00FA78C8" w:rsidRPr="00037731" w:rsidRDefault="00037731" w:rsidP="00037731">
            <w:pPr>
              <w:spacing w:after="0"/>
              <w:jc w:val="center"/>
              <w:rPr>
                <w:rFonts w:ascii="Calibri" w:hAnsi="Calibri" w:cs="Calibri"/>
                <w:szCs w:val="24"/>
                <w:highlight w:val="yellow"/>
              </w:rPr>
            </w:pPr>
            <w:r w:rsidRPr="00037731">
              <w:rPr>
                <w:rFonts w:ascii="Calibri" w:hAnsi="Calibri" w:cs="Calibri"/>
                <w:snapToGrid w:val="0"/>
                <w:szCs w:val="24"/>
                <w:highlight w:val="yellow"/>
              </w:rPr>
              <w:t>7–</w:t>
            </w:r>
            <w:r w:rsidR="00FA78C8" w:rsidRPr="00037731">
              <w:rPr>
                <w:rFonts w:ascii="Calibri" w:hAnsi="Calibri" w:cs="Calibri"/>
                <w:snapToGrid w:val="0"/>
                <w:szCs w:val="24"/>
                <w:highlight w:val="yellow"/>
              </w:rPr>
              <w:t>10</w:t>
            </w:r>
          </w:p>
        </w:tc>
      </w:tr>
      <w:tr w:rsidR="00FA78C8" w:rsidRPr="00944C19" w:rsidTr="00013329">
        <w:trPr>
          <w:trHeight w:val="170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78C8" w:rsidRPr="00944C19" w:rsidRDefault="00FA78C8" w:rsidP="00FA78C8">
            <w:pPr>
              <w:spacing w:after="0"/>
              <w:jc w:val="center"/>
              <w:rPr>
                <w:rFonts w:ascii="Calibri" w:hAnsi="Calibri" w:cs="Calibri"/>
              </w:rPr>
            </w:pPr>
            <w:r w:rsidRPr="00944C19">
              <w:rPr>
                <w:rFonts w:ascii="Calibri" w:hAnsi="Calibri" w:cs="Calibri"/>
              </w:rPr>
              <w:t>20 001–40 000</w:t>
            </w:r>
          </w:p>
        </w:tc>
        <w:tc>
          <w:tcPr>
            <w:tcW w:w="4247" w:type="dxa"/>
          </w:tcPr>
          <w:p w:rsidR="00FA78C8" w:rsidRPr="00037731" w:rsidRDefault="00037731" w:rsidP="00037731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 w:rsidRPr="00037731">
              <w:rPr>
                <w:rFonts w:ascii="Calibri" w:hAnsi="Calibri" w:cs="Calibri"/>
                <w:highlight w:val="yellow"/>
              </w:rPr>
              <w:t>12</w:t>
            </w:r>
            <w:r w:rsidR="00FA78C8" w:rsidRPr="00037731">
              <w:rPr>
                <w:rFonts w:ascii="Calibri" w:hAnsi="Calibri" w:cs="Calibri"/>
                <w:highlight w:val="yellow"/>
              </w:rPr>
              <w:t xml:space="preserve"> –</w:t>
            </w:r>
            <w:r w:rsidRPr="00037731">
              <w:rPr>
                <w:rFonts w:ascii="Calibri" w:hAnsi="Calibri" w:cs="Calibri"/>
                <w:highlight w:val="yellow"/>
              </w:rPr>
              <w:t>18</w:t>
            </w:r>
          </w:p>
        </w:tc>
      </w:tr>
    </w:tbl>
    <w:p w:rsidR="00236D96" w:rsidRDefault="00236D96" w:rsidP="00236D96">
      <w:pPr>
        <w:tabs>
          <w:tab w:val="left" w:pos="284"/>
        </w:tabs>
        <w:spacing w:after="120"/>
        <w:ind w:left="284"/>
        <w:jc w:val="both"/>
        <w:rPr>
          <w:rFonts w:ascii="Calibri" w:hAnsi="Calibri" w:cs="Calibri"/>
        </w:rPr>
      </w:pPr>
    </w:p>
    <w:p w:rsidR="00236D96" w:rsidRPr="00207D03" w:rsidRDefault="00236D96" w:rsidP="00207D03">
      <w:pPr>
        <w:pStyle w:val="Odstavecseseznamem"/>
        <w:numPr>
          <w:ilvl w:val="0"/>
          <w:numId w:val="21"/>
        </w:numPr>
        <w:tabs>
          <w:tab w:val="left" w:pos="284"/>
        </w:tabs>
        <w:spacing w:after="120"/>
        <w:jc w:val="both"/>
        <w:rPr>
          <w:rFonts w:ascii="Calibri" w:hAnsi="Calibri" w:cs="Calibri"/>
        </w:rPr>
      </w:pPr>
      <w:r w:rsidRPr="00207D03">
        <w:rPr>
          <w:rFonts w:ascii="Calibri" w:hAnsi="Calibri" w:cs="Calibri"/>
        </w:rPr>
        <w:t xml:space="preserve">Knihovna poskytuje připojení k internetu pomocí </w:t>
      </w:r>
      <w:proofErr w:type="spellStart"/>
      <w:r w:rsidRPr="00207D03">
        <w:rPr>
          <w:rFonts w:ascii="Calibri" w:hAnsi="Calibri" w:cs="Calibri"/>
        </w:rPr>
        <w:t>Wi</w:t>
      </w:r>
      <w:proofErr w:type="spellEnd"/>
      <w:r w:rsidRPr="00207D03">
        <w:rPr>
          <w:rFonts w:ascii="Calibri" w:hAnsi="Calibri" w:cs="Calibri"/>
        </w:rPr>
        <w:t>-</w:t>
      </w:r>
      <w:proofErr w:type="spellStart"/>
      <w:r w:rsidRPr="00207D03">
        <w:rPr>
          <w:rFonts w:ascii="Calibri" w:hAnsi="Calibri" w:cs="Calibri"/>
        </w:rPr>
        <w:t>Fi</w:t>
      </w:r>
      <w:proofErr w:type="spellEnd"/>
      <w:r w:rsidRPr="00207D03">
        <w:rPr>
          <w:rFonts w:ascii="Calibri" w:hAnsi="Calibri" w:cs="Calibri"/>
        </w:rPr>
        <w:t xml:space="preserve"> nebo přístupu na vnitřní síť knihovny. </w:t>
      </w:r>
      <w:r w:rsidRPr="00207D03">
        <w:rPr>
          <w:rFonts w:ascii="Calibri" w:hAnsi="Calibri" w:cs="Calibri"/>
          <w:b/>
        </w:rPr>
        <w:t xml:space="preserve">Pokud nabízí připojení pomocí </w:t>
      </w:r>
      <w:proofErr w:type="spellStart"/>
      <w:r w:rsidRPr="00207D03">
        <w:rPr>
          <w:rFonts w:ascii="Calibri" w:hAnsi="Calibri" w:cs="Calibri"/>
          <w:b/>
        </w:rPr>
        <w:t>Wi</w:t>
      </w:r>
      <w:proofErr w:type="spellEnd"/>
      <w:r w:rsidRPr="00207D03">
        <w:rPr>
          <w:rFonts w:ascii="Calibri" w:hAnsi="Calibri" w:cs="Calibri"/>
          <w:b/>
        </w:rPr>
        <w:t>-</w:t>
      </w:r>
      <w:proofErr w:type="spellStart"/>
      <w:r w:rsidRPr="00207D03">
        <w:rPr>
          <w:rFonts w:ascii="Calibri" w:hAnsi="Calibri" w:cs="Calibri"/>
          <w:b/>
        </w:rPr>
        <w:t>Fi</w:t>
      </w:r>
      <w:proofErr w:type="spellEnd"/>
      <w:r w:rsidRPr="00207D03">
        <w:rPr>
          <w:rFonts w:ascii="Calibri" w:hAnsi="Calibri" w:cs="Calibri"/>
          <w:b/>
        </w:rPr>
        <w:t>, počet veřejně přístupných stanic je možné snížit.</w:t>
      </w:r>
      <w:r w:rsidR="00037731" w:rsidRPr="00207D03">
        <w:rPr>
          <w:rFonts w:ascii="Calibri" w:hAnsi="Calibri" w:cs="Calibri"/>
          <w:b/>
        </w:rPr>
        <w:t xml:space="preserve"> </w:t>
      </w:r>
      <w:r w:rsidR="00037731" w:rsidRPr="00207D03">
        <w:rPr>
          <w:rFonts w:ascii="Calibri" w:hAnsi="Calibri" w:cs="Calibri"/>
        </w:rPr>
        <w:t>Přístup k internetu pro uživatele poskytuje knihovna bezplatně.</w:t>
      </w:r>
    </w:p>
    <w:p w:rsidR="00B2317F" w:rsidRPr="00207D03" w:rsidRDefault="00236D96" w:rsidP="00207D03">
      <w:pPr>
        <w:pStyle w:val="Odstavecseseznamem"/>
        <w:numPr>
          <w:ilvl w:val="0"/>
          <w:numId w:val="21"/>
        </w:numPr>
        <w:tabs>
          <w:tab w:val="left" w:pos="284"/>
        </w:tabs>
        <w:spacing w:after="120"/>
        <w:jc w:val="both"/>
        <w:rPr>
          <w:rFonts w:ascii="Calibri" w:hAnsi="Calibri" w:cs="Calibri"/>
        </w:rPr>
      </w:pPr>
      <w:r w:rsidRPr="00CC0D9A">
        <w:rPr>
          <w:rFonts w:ascii="Calibri" w:hAnsi="Calibri" w:cs="Calibri"/>
          <w:highlight w:val="red"/>
        </w:rPr>
        <w:t>Knihovna nabízí uživatelům dostatečné množství zásuvek</w:t>
      </w:r>
      <w:r w:rsidRPr="00207D03">
        <w:rPr>
          <w:rFonts w:ascii="Calibri" w:hAnsi="Calibri" w:cs="Calibri"/>
        </w:rPr>
        <w:t xml:space="preserve"> pro notebooky, chytré telefony, tablety apod. Počítače a další informační technologie je nezbytné obnovovat nejpozději po pěti letech.</w:t>
      </w:r>
      <w:r w:rsidR="00037731" w:rsidRPr="00207D03">
        <w:rPr>
          <w:rFonts w:ascii="Calibri" w:hAnsi="Calibri" w:cs="Calibri"/>
        </w:rPr>
        <w:t xml:space="preserve"> </w:t>
      </w:r>
      <w:r w:rsidR="00037731" w:rsidRPr="00207D03">
        <w:rPr>
          <w:rFonts w:ascii="Calibri" w:hAnsi="Calibri" w:cs="Calibri"/>
          <w:highlight w:val="yellow"/>
        </w:rPr>
        <w:t>Důležité je i vybavení technologií antivirovými programy.</w:t>
      </w:r>
    </w:p>
    <w:p w:rsidR="002A4ED7" w:rsidRPr="00EC1E58" w:rsidRDefault="002A4ED7" w:rsidP="00DD791E">
      <w:pPr>
        <w:pStyle w:val="Nadpis3"/>
        <w:jc w:val="both"/>
      </w:pPr>
      <w:r w:rsidRPr="00EC1E58">
        <w:t>Webová stránka knihovny</w:t>
      </w:r>
    </w:p>
    <w:p w:rsidR="00660080" w:rsidRDefault="002A4ED7" w:rsidP="00013329">
      <w:pPr>
        <w:tabs>
          <w:tab w:val="left" w:pos="284"/>
        </w:tabs>
        <w:spacing w:after="120"/>
        <w:ind w:left="284"/>
        <w:jc w:val="both"/>
        <w:rPr>
          <w:rFonts w:ascii="Calibri" w:hAnsi="Calibri" w:cs="Calibri"/>
        </w:rPr>
      </w:pPr>
      <w:r w:rsidRPr="00254CCC">
        <w:rPr>
          <w:rFonts w:ascii="Calibri" w:hAnsi="Calibri" w:cs="Calibri"/>
        </w:rPr>
        <w:t>Dostupnost informací o knihovně a jejích službách dálkovým přístupem je zajištěna prostřednictvím webové prezentace knihovny</w:t>
      </w:r>
      <w:r w:rsidR="00236D96">
        <w:rPr>
          <w:rFonts w:ascii="Calibri" w:hAnsi="Calibri" w:cs="Calibri"/>
        </w:rPr>
        <w:t xml:space="preserve"> </w:t>
      </w:r>
      <w:r w:rsidR="00236D96" w:rsidRPr="00236D96">
        <w:rPr>
          <w:rFonts w:ascii="Calibri" w:hAnsi="Calibri" w:cs="Calibri"/>
          <w:b/>
        </w:rPr>
        <w:t>a pomocí sociálních sítí</w:t>
      </w:r>
      <w:r w:rsidRPr="00236D96">
        <w:rPr>
          <w:rFonts w:ascii="Calibri" w:hAnsi="Calibri" w:cs="Calibri"/>
          <w:b/>
        </w:rPr>
        <w:t>.</w:t>
      </w:r>
      <w:r w:rsidRPr="00254CCC">
        <w:rPr>
          <w:rFonts w:ascii="Calibri" w:hAnsi="Calibri" w:cs="Calibri"/>
        </w:rPr>
        <w:t xml:space="preserve"> Webová prezentace má vlastní doménu na internetu nebo využívá domény svého provozovatele. </w:t>
      </w:r>
    </w:p>
    <w:p w:rsidR="00236D96" w:rsidRPr="00236D96" w:rsidRDefault="00236D96" w:rsidP="00236D96">
      <w:pPr>
        <w:tabs>
          <w:tab w:val="left" w:pos="284"/>
        </w:tabs>
        <w:spacing w:after="120"/>
        <w:ind w:left="284"/>
        <w:jc w:val="both"/>
        <w:rPr>
          <w:rFonts w:ascii="Calibri" w:hAnsi="Calibri" w:cs="Calibri"/>
        </w:rPr>
      </w:pPr>
      <w:r w:rsidRPr="004C4616">
        <w:rPr>
          <w:rFonts w:ascii="Calibri" w:hAnsi="Calibri" w:cs="Calibri"/>
          <w:highlight w:val="cyan"/>
        </w:rPr>
        <w:t>Webová stránka knihovny musí zahrnovat alespoň tyto údaje:</w:t>
      </w:r>
    </w:p>
    <w:p w:rsidR="00236D96" w:rsidRPr="00207D03" w:rsidRDefault="00236D96" w:rsidP="00207D03">
      <w:pPr>
        <w:pStyle w:val="Odstavecseseznamem"/>
        <w:numPr>
          <w:ilvl w:val="0"/>
          <w:numId w:val="22"/>
        </w:numPr>
        <w:tabs>
          <w:tab w:val="left" w:pos="284"/>
        </w:tabs>
        <w:spacing w:after="120"/>
        <w:jc w:val="both"/>
        <w:rPr>
          <w:rFonts w:ascii="Calibri" w:hAnsi="Calibri" w:cs="Calibri"/>
        </w:rPr>
      </w:pPr>
      <w:r w:rsidRPr="00207D03">
        <w:rPr>
          <w:rFonts w:ascii="Calibri" w:hAnsi="Calibri" w:cs="Calibri"/>
        </w:rPr>
        <w:t>název a sídlo knihovny,</w:t>
      </w:r>
    </w:p>
    <w:p w:rsidR="00236D96" w:rsidRPr="00207D03" w:rsidRDefault="00236D96" w:rsidP="00207D03">
      <w:pPr>
        <w:pStyle w:val="Odstavecseseznamem"/>
        <w:numPr>
          <w:ilvl w:val="0"/>
          <w:numId w:val="22"/>
        </w:numPr>
        <w:tabs>
          <w:tab w:val="left" w:pos="284"/>
        </w:tabs>
        <w:spacing w:after="120"/>
        <w:jc w:val="both"/>
        <w:rPr>
          <w:rFonts w:ascii="Calibri" w:hAnsi="Calibri" w:cs="Calibri"/>
        </w:rPr>
      </w:pPr>
      <w:r w:rsidRPr="00207D03">
        <w:rPr>
          <w:rFonts w:ascii="Calibri" w:hAnsi="Calibri" w:cs="Calibri"/>
        </w:rPr>
        <w:t>kontaktní údaje,</w:t>
      </w:r>
    </w:p>
    <w:p w:rsidR="00236D96" w:rsidRPr="00207D03" w:rsidRDefault="00236D96" w:rsidP="00207D03">
      <w:pPr>
        <w:pStyle w:val="Odstavecseseznamem"/>
        <w:numPr>
          <w:ilvl w:val="0"/>
          <w:numId w:val="22"/>
        </w:numPr>
        <w:tabs>
          <w:tab w:val="left" w:pos="284"/>
        </w:tabs>
        <w:spacing w:after="120"/>
        <w:jc w:val="both"/>
        <w:rPr>
          <w:rFonts w:ascii="Calibri" w:hAnsi="Calibri" w:cs="Calibri"/>
        </w:rPr>
      </w:pPr>
      <w:r w:rsidRPr="00207D03">
        <w:rPr>
          <w:rFonts w:ascii="Calibri" w:hAnsi="Calibri" w:cs="Calibri"/>
        </w:rPr>
        <w:t>název zřizovatele/provozovatele,</w:t>
      </w:r>
    </w:p>
    <w:p w:rsidR="0028565B" w:rsidRPr="00207D03" w:rsidRDefault="0028565B" w:rsidP="00207D03">
      <w:pPr>
        <w:pStyle w:val="Odstavecseseznamem"/>
        <w:numPr>
          <w:ilvl w:val="0"/>
          <w:numId w:val="22"/>
        </w:numPr>
        <w:rPr>
          <w:rFonts w:ascii="Calibri" w:hAnsi="Calibri" w:cs="Calibri"/>
          <w:highlight w:val="yellow"/>
        </w:rPr>
      </w:pPr>
      <w:r w:rsidRPr="00207D03">
        <w:rPr>
          <w:rFonts w:ascii="Calibri" w:hAnsi="Calibri" w:cs="Calibri"/>
        </w:rPr>
        <w:t xml:space="preserve">charakteristika </w:t>
      </w:r>
      <w:r w:rsidRPr="00207D03">
        <w:rPr>
          <w:rFonts w:ascii="Calibri" w:hAnsi="Calibri" w:cs="Calibri"/>
          <w:highlight w:val="yellow"/>
        </w:rPr>
        <w:t>knihovny (popis sídla a poboček, informace o bezbariérovosti, stručné shrnutí poskytovaných služeb),</w:t>
      </w:r>
    </w:p>
    <w:p w:rsidR="00236D96" w:rsidRPr="00207D03" w:rsidRDefault="00236D96" w:rsidP="00207D03">
      <w:pPr>
        <w:pStyle w:val="Odstavecseseznamem"/>
        <w:numPr>
          <w:ilvl w:val="0"/>
          <w:numId w:val="22"/>
        </w:numPr>
        <w:tabs>
          <w:tab w:val="left" w:pos="284"/>
        </w:tabs>
        <w:spacing w:after="120"/>
        <w:jc w:val="both"/>
        <w:rPr>
          <w:rFonts w:ascii="Calibri" w:hAnsi="Calibri" w:cs="Calibri"/>
        </w:rPr>
      </w:pPr>
      <w:r w:rsidRPr="00207D03">
        <w:rPr>
          <w:rFonts w:ascii="Calibri" w:hAnsi="Calibri" w:cs="Calibri"/>
        </w:rPr>
        <w:t>výčet oddělení (existují-li),</w:t>
      </w:r>
    </w:p>
    <w:p w:rsidR="00236D96" w:rsidRPr="00207D03" w:rsidRDefault="00236D96" w:rsidP="00207D03">
      <w:pPr>
        <w:pStyle w:val="Odstavecseseznamem"/>
        <w:numPr>
          <w:ilvl w:val="0"/>
          <w:numId w:val="22"/>
        </w:numPr>
        <w:tabs>
          <w:tab w:val="left" w:pos="284"/>
        </w:tabs>
        <w:spacing w:after="120"/>
        <w:jc w:val="both"/>
        <w:rPr>
          <w:rFonts w:ascii="Calibri" w:hAnsi="Calibri" w:cs="Calibri"/>
        </w:rPr>
      </w:pPr>
      <w:r w:rsidRPr="00207D03">
        <w:rPr>
          <w:rFonts w:ascii="Calibri" w:hAnsi="Calibri" w:cs="Calibri"/>
        </w:rPr>
        <w:t>provozní dobu,</w:t>
      </w:r>
      <w:r w:rsidR="0028565B" w:rsidRPr="00207D03">
        <w:rPr>
          <w:rFonts w:ascii="Calibri" w:hAnsi="Calibri" w:cs="Calibri"/>
        </w:rPr>
        <w:t xml:space="preserve"> </w:t>
      </w:r>
      <w:r w:rsidR="0028565B" w:rsidRPr="00207D03">
        <w:rPr>
          <w:rFonts w:ascii="Calibri" w:hAnsi="Calibri" w:cs="Calibri"/>
          <w:highlight w:val="yellow"/>
        </w:rPr>
        <w:t>katalog knihovny (OPAC),</w:t>
      </w:r>
    </w:p>
    <w:p w:rsidR="00236D96" w:rsidRPr="00207D03" w:rsidRDefault="00236D96" w:rsidP="00207D03">
      <w:pPr>
        <w:pStyle w:val="Odstavecseseznamem"/>
        <w:numPr>
          <w:ilvl w:val="0"/>
          <w:numId w:val="22"/>
        </w:numPr>
        <w:tabs>
          <w:tab w:val="left" w:pos="284"/>
        </w:tabs>
        <w:spacing w:after="120"/>
        <w:jc w:val="both"/>
        <w:rPr>
          <w:rFonts w:ascii="Calibri" w:hAnsi="Calibri" w:cs="Calibri"/>
        </w:rPr>
      </w:pPr>
      <w:r w:rsidRPr="00207D03">
        <w:rPr>
          <w:rFonts w:ascii="Calibri" w:hAnsi="Calibri" w:cs="Calibri"/>
        </w:rPr>
        <w:t>knihovní řád,</w:t>
      </w:r>
    </w:p>
    <w:p w:rsidR="0028565B" w:rsidRPr="00207D03" w:rsidRDefault="00236D96" w:rsidP="00207D03">
      <w:pPr>
        <w:pStyle w:val="Odstavecseseznamem"/>
        <w:numPr>
          <w:ilvl w:val="0"/>
          <w:numId w:val="22"/>
        </w:numPr>
        <w:tabs>
          <w:tab w:val="left" w:pos="284"/>
        </w:tabs>
        <w:spacing w:after="120"/>
        <w:jc w:val="both"/>
        <w:rPr>
          <w:rFonts w:ascii="Calibri" w:hAnsi="Calibri" w:cs="Calibri"/>
        </w:rPr>
      </w:pPr>
      <w:r w:rsidRPr="00207D03">
        <w:rPr>
          <w:rFonts w:ascii="Calibri" w:hAnsi="Calibri" w:cs="Calibri"/>
        </w:rPr>
        <w:t xml:space="preserve">přehled </w:t>
      </w:r>
      <w:r w:rsidR="0028565B" w:rsidRPr="00207D03">
        <w:rPr>
          <w:rFonts w:ascii="Calibri" w:hAnsi="Calibri" w:cs="Calibri"/>
        </w:rPr>
        <w:t xml:space="preserve">a ceník </w:t>
      </w:r>
      <w:r w:rsidRPr="00207D03">
        <w:rPr>
          <w:rFonts w:ascii="Calibri" w:hAnsi="Calibri" w:cs="Calibri"/>
        </w:rPr>
        <w:t>nabízených služeb</w:t>
      </w:r>
      <w:r w:rsidR="0028565B" w:rsidRPr="00207D03">
        <w:rPr>
          <w:rFonts w:ascii="Calibri" w:hAnsi="Calibri" w:cs="Calibri"/>
        </w:rPr>
        <w:t>.</w:t>
      </w:r>
    </w:p>
    <w:p w:rsidR="00236D96" w:rsidRPr="0028565B" w:rsidRDefault="00236D96" w:rsidP="0028565B">
      <w:pPr>
        <w:tabs>
          <w:tab w:val="left" w:pos="284"/>
        </w:tabs>
        <w:spacing w:after="120"/>
        <w:ind w:left="284"/>
        <w:jc w:val="both"/>
        <w:rPr>
          <w:rFonts w:ascii="Calibri" w:hAnsi="Calibri" w:cs="Calibri"/>
        </w:rPr>
      </w:pPr>
      <w:r w:rsidRPr="0028565B">
        <w:rPr>
          <w:rFonts w:ascii="Calibri" w:hAnsi="Calibri" w:cs="Calibri"/>
        </w:rPr>
        <w:t xml:space="preserve">Základním doporučeným údajem jsou </w:t>
      </w:r>
      <w:r w:rsidRPr="00CC0D9A">
        <w:rPr>
          <w:rFonts w:ascii="Calibri" w:hAnsi="Calibri" w:cs="Calibri"/>
          <w:highlight w:val="cyan"/>
        </w:rPr>
        <w:t>odkazy na</w:t>
      </w:r>
      <w:r w:rsidRPr="0028565B">
        <w:rPr>
          <w:rFonts w:ascii="Calibri" w:hAnsi="Calibri" w:cs="Calibri"/>
        </w:rPr>
        <w:t xml:space="preserve"> portál </w:t>
      </w:r>
      <w:proofErr w:type="gramStart"/>
      <w:r w:rsidRPr="0028565B">
        <w:rPr>
          <w:rFonts w:ascii="Calibri" w:hAnsi="Calibri" w:cs="Calibri"/>
        </w:rPr>
        <w:t>KNIHOVNY.CZ</w:t>
      </w:r>
      <w:proofErr w:type="gramEnd"/>
      <w:r w:rsidRPr="0028565B">
        <w:rPr>
          <w:rFonts w:ascii="Calibri" w:hAnsi="Calibri" w:cs="Calibri"/>
        </w:rPr>
        <w:t xml:space="preserve">, Souborný katalog ČR, </w:t>
      </w:r>
      <w:r w:rsidR="0028565B" w:rsidRPr="0028565B">
        <w:rPr>
          <w:rFonts w:ascii="Calibri" w:hAnsi="Calibri" w:cs="Calibri"/>
          <w:highlight w:val="yellow"/>
        </w:rPr>
        <w:t>Českou digitální knihovnu, příslušnou krajskou knihovnu a příslušnou knihovnu pověřenou výkonem regionálních funkcí, další spolupracující knihovny a na centrální služby,</w:t>
      </w:r>
      <w:r w:rsidR="0028565B" w:rsidRPr="0028565B">
        <w:rPr>
          <w:rFonts w:ascii="Calibri" w:hAnsi="Calibri" w:cs="Calibri"/>
        </w:rPr>
        <w:t xml:space="preserve"> např. „Ptejte se knihovny“, </w:t>
      </w:r>
      <w:r w:rsidR="0028565B" w:rsidRPr="0028565B">
        <w:rPr>
          <w:rFonts w:ascii="Calibri" w:hAnsi="Calibri" w:cs="Calibri"/>
          <w:highlight w:val="yellow"/>
        </w:rPr>
        <w:t>odkazy na celostátní akce a spolky, do kterých je knihovna zapojena</w:t>
      </w:r>
      <w:r w:rsidR="0028565B" w:rsidRPr="0028565B">
        <w:rPr>
          <w:rFonts w:ascii="Calibri" w:hAnsi="Calibri" w:cs="Calibri"/>
        </w:rPr>
        <w:t>.</w:t>
      </w:r>
    </w:p>
    <w:p w:rsidR="00236D96" w:rsidRPr="0028565B" w:rsidRDefault="00236D96" w:rsidP="00236D96">
      <w:pPr>
        <w:tabs>
          <w:tab w:val="left" w:pos="284"/>
        </w:tabs>
        <w:spacing w:after="120"/>
        <w:ind w:left="284"/>
        <w:jc w:val="both"/>
        <w:rPr>
          <w:rFonts w:ascii="Calibri" w:hAnsi="Calibri" w:cs="Calibri"/>
        </w:rPr>
      </w:pPr>
      <w:r w:rsidRPr="00236D96">
        <w:rPr>
          <w:rFonts w:ascii="Calibri" w:hAnsi="Calibri" w:cs="Calibri"/>
        </w:rPr>
        <w:t xml:space="preserve">Webová stránka knihovny je zpracována v souladu s pravidly tvorby přístupného webu s ohledem na potřeby zrakově a sluchově znevýhodněných uživatelů a uživatelů se sníženou hybností rukou nebo poruchami soustředění. </w:t>
      </w:r>
      <w:r w:rsidR="0028565B" w:rsidRPr="0028565B">
        <w:rPr>
          <w:rFonts w:ascii="Calibri" w:hAnsi="Calibri" w:cs="Calibri"/>
          <w:highlight w:val="yellow"/>
        </w:rPr>
        <w:t>Web/webová stránka musí být pravidelně doplňován/a aktualizován/a (průběžně, minimálně 1</w:t>
      </w:r>
      <w:r w:rsidR="0028565B">
        <w:rPr>
          <w:rFonts w:ascii="Calibri" w:hAnsi="Calibri" w:cs="Calibri"/>
          <w:highlight w:val="yellow"/>
        </w:rPr>
        <w:t>×</w:t>
      </w:r>
      <w:r w:rsidR="0028565B" w:rsidRPr="0028565B">
        <w:rPr>
          <w:rFonts w:ascii="Calibri" w:hAnsi="Calibri" w:cs="Calibri"/>
          <w:highlight w:val="yellow"/>
        </w:rPr>
        <w:t xml:space="preserve"> za čtvrtletí).</w:t>
      </w:r>
    </w:p>
    <w:p w:rsidR="002A4ED7" w:rsidRPr="00EC1E58" w:rsidRDefault="002A4ED7" w:rsidP="00944C19">
      <w:pPr>
        <w:pStyle w:val="Nadpis3"/>
        <w:spacing w:before="120"/>
        <w:jc w:val="both"/>
      </w:pPr>
      <w:r w:rsidRPr="00EC1E58">
        <w:t>Elektronický katalog knihovny</w:t>
      </w:r>
      <w:r>
        <w:t xml:space="preserve"> </w:t>
      </w:r>
      <w:r w:rsidRPr="00EC1E58">
        <w:t>na internetu</w:t>
      </w:r>
    </w:p>
    <w:p w:rsidR="002A4ED7" w:rsidRPr="00254CCC" w:rsidRDefault="002A4ED7" w:rsidP="00013329">
      <w:pPr>
        <w:tabs>
          <w:tab w:val="left" w:pos="284"/>
        </w:tabs>
        <w:spacing w:after="120"/>
        <w:ind w:left="284"/>
        <w:jc w:val="both"/>
        <w:rPr>
          <w:rFonts w:ascii="Calibri" w:hAnsi="Calibri" w:cs="Calibri"/>
        </w:rPr>
      </w:pPr>
      <w:r w:rsidRPr="00254CCC">
        <w:rPr>
          <w:rFonts w:ascii="Calibri" w:hAnsi="Calibri" w:cs="Calibri"/>
        </w:rPr>
        <w:t xml:space="preserve">Knihovny působící v </w:t>
      </w:r>
      <w:r w:rsidRPr="00CC0D9A">
        <w:rPr>
          <w:rFonts w:ascii="Calibri" w:hAnsi="Calibri" w:cs="Calibri"/>
          <w:highlight w:val="cyan"/>
        </w:rPr>
        <w:t xml:space="preserve">obcích </w:t>
      </w:r>
      <w:r w:rsidRPr="00CC0D9A">
        <w:rPr>
          <w:rFonts w:ascii="Calibri" w:hAnsi="Calibri" w:cs="Calibri"/>
          <w:i/>
          <w:highlight w:val="cyan"/>
        </w:rPr>
        <w:t>s počtem obyvatel vyšším než 500</w:t>
      </w:r>
      <w:r w:rsidRPr="00254CCC">
        <w:rPr>
          <w:rFonts w:ascii="Calibri" w:hAnsi="Calibri" w:cs="Calibri"/>
        </w:rPr>
        <w:t xml:space="preserve"> nabízí elektronický katalog knihovny, který může veřejnost využívat prostřednictvím dálkového přístupu. </w:t>
      </w:r>
      <w:r w:rsidR="0028565B" w:rsidRPr="0028565B">
        <w:rPr>
          <w:rFonts w:ascii="Calibri" w:hAnsi="Calibri" w:cs="Calibri"/>
          <w:highlight w:val="yellow"/>
        </w:rPr>
        <w:t>Knihovny jsou zapojeny do regionálních automatizovaných knihovních systémů.</w:t>
      </w:r>
      <w:r w:rsidR="0028565B">
        <w:rPr>
          <w:rFonts w:ascii="Calibri" w:hAnsi="Calibri" w:cs="Calibri"/>
        </w:rPr>
        <w:t xml:space="preserve"> </w:t>
      </w:r>
      <w:r w:rsidR="00BD259E" w:rsidRPr="00BD259E">
        <w:rPr>
          <w:rFonts w:ascii="Calibri" w:hAnsi="Calibri" w:cs="Calibri"/>
        </w:rPr>
        <w:t>Knihovny s počtem obyvatel nižším než 500, pokud nemají vlastní elektronický katalog, prezentují svůj fond prostřednictvím regionálního elektronického katalogu.</w:t>
      </w:r>
    </w:p>
    <w:p w:rsidR="0028565B" w:rsidRDefault="0028565B" w:rsidP="00944C19">
      <w:pPr>
        <w:pStyle w:val="Nadpis3"/>
        <w:spacing w:before="120"/>
        <w:jc w:val="both"/>
      </w:pPr>
      <w:r w:rsidRPr="0028565B">
        <w:t>Personální zajištění knihovny</w:t>
      </w:r>
    </w:p>
    <w:p w:rsidR="0028565B" w:rsidRPr="0028565B" w:rsidRDefault="0028565B" w:rsidP="00207D03">
      <w:pPr>
        <w:ind w:left="284"/>
      </w:pPr>
      <w:r w:rsidRPr="00273E7D">
        <w:rPr>
          <w:highlight w:val="yellow"/>
        </w:rPr>
        <w:t xml:space="preserve">Počet pracovníků v každé knihovně je ovlivňován řadou faktorů, např. délkou provozní doby pro veřejnost, rozsahem knihovního fondu a jeho uspořádáním, počtem budov nebo poboček knihovny, složitostí organizační struktury, šířkou služeb a stupněm jejich využívání, počtem uživatelů a nutností zaměstnávat specialisty (např. na lektorskou a přednáškovou činnost, práci s dětmi a mládeží, komunikaci s veřejností, IT technologie a další). </w:t>
      </w:r>
      <w:r w:rsidRPr="00CC0D9A">
        <w:rPr>
          <w:highlight w:val="cyan"/>
        </w:rPr>
        <w:t>Počet pracovníků se zvyšuje, pokud knihovna rozšiřuje svou činnost pořádáním kulturních, vzdělávacích a komunitních aktivit.</w:t>
      </w:r>
    </w:p>
    <w:p w:rsidR="00273E7D" w:rsidRDefault="00385632" w:rsidP="00944C19">
      <w:pPr>
        <w:pStyle w:val="Nadpis3"/>
        <w:spacing w:before="120"/>
        <w:jc w:val="both"/>
        <w:rPr>
          <w:strike/>
        </w:rPr>
      </w:pPr>
      <w:r w:rsidRPr="00273E7D">
        <w:rPr>
          <w:strike/>
        </w:rPr>
        <w:t>Pracovníci knihovny a jejich vzdělávání</w:t>
      </w:r>
      <w:r w:rsidR="00273E7D" w:rsidRPr="00273E7D">
        <w:rPr>
          <w:strike/>
        </w:rPr>
        <w:t xml:space="preserve"> </w:t>
      </w:r>
    </w:p>
    <w:p w:rsidR="00385632" w:rsidRPr="00EC1E58" w:rsidRDefault="00273E7D" w:rsidP="00944C19">
      <w:pPr>
        <w:pStyle w:val="Nadpis3"/>
        <w:spacing w:before="120"/>
        <w:jc w:val="both"/>
      </w:pPr>
      <w:r w:rsidRPr="00273E7D">
        <w:t>Kvalifikace a vzdělávání pracovníků knihovny</w:t>
      </w:r>
    </w:p>
    <w:p w:rsidR="00273E7D" w:rsidRDefault="00BD259E" w:rsidP="00BD259E">
      <w:pPr>
        <w:tabs>
          <w:tab w:val="left" w:pos="284"/>
        </w:tabs>
        <w:spacing w:after="120"/>
        <w:ind w:left="284"/>
        <w:jc w:val="both"/>
        <w:rPr>
          <w:rFonts w:ascii="Calibri" w:hAnsi="Calibri" w:cs="Calibri"/>
        </w:rPr>
      </w:pPr>
      <w:r w:rsidRPr="00BD259E">
        <w:rPr>
          <w:rFonts w:ascii="Calibri" w:hAnsi="Calibri" w:cs="Calibri"/>
        </w:rPr>
        <w:t xml:space="preserve">Indikátor: Dalšímu odbornému vzdělávání je ročně na 1 pracovníka věnováno minimálně </w:t>
      </w:r>
      <w:r w:rsidRPr="00273E7D">
        <w:rPr>
          <w:rFonts w:ascii="Calibri" w:hAnsi="Calibri" w:cs="Calibri"/>
          <w:b/>
        </w:rPr>
        <w:t>48 pracovních hodin</w:t>
      </w:r>
      <w:r w:rsidRPr="00BD259E">
        <w:rPr>
          <w:rFonts w:ascii="Calibri" w:hAnsi="Calibri" w:cs="Calibri"/>
        </w:rPr>
        <w:t xml:space="preserve">. Pracovníci působící v knihovnách s rozsahem provozní doby menším než 15 provozních hodin týdně absolvují další odborné vzdělávání ročně v rozsahu nejméně </w:t>
      </w:r>
      <w:r w:rsidRPr="00273E7D">
        <w:rPr>
          <w:rFonts w:ascii="Calibri" w:hAnsi="Calibri" w:cs="Calibri"/>
          <w:b/>
        </w:rPr>
        <w:t>8 pracovních hodin</w:t>
      </w:r>
      <w:r w:rsidRPr="00BD259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273E7D" w:rsidRPr="00273E7D">
        <w:rPr>
          <w:rFonts w:ascii="Calibri" w:hAnsi="Calibri" w:cs="Calibri"/>
        </w:rPr>
        <w:t xml:space="preserve">Provozovatel knihovny usiluje o soustavné zvyšování kvalifikace odborných pracovníků. </w:t>
      </w:r>
    </w:p>
    <w:p w:rsidR="00B2317F" w:rsidRDefault="00273E7D" w:rsidP="00BD259E">
      <w:pPr>
        <w:tabs>
          <w:tab w:val="left" w:pos="284"/>
        </w:tabs>
        <w:spacing w:after="120"/>
        <w:ind w:left="284"/>
        <w:jc w:val="both"/>
        <w:rPr>
          <w:rFonts w:ascii="Calibri" w:hAnsi="Calibri" w:cs="Calibri"/>
        </w:rPr>
      </w:pPr>
      <w:r w:rsidRPr="00273E7D">
        <w:rPr>
          <w:rFonts w:ascii="Calibri" w:hAnsi="Calibri" w:cs="Calibri"/>
          <w:highlight w:val="yellow"/>
        </w:rPr>
        <w:t xml:space="preserve">Odborné činnosti v knihovně zajišťuje pracovník, který má odpovídající odborné znalosti a je schopen svoji činnost, včetně komunikace s uživateli knihovny, vykonávat na náležité úrovni. </w:t>
      </w:r>
      <w:r w:rsidRPr="00CC0D9A">
        <w:rPr>
          <w:rFonts w:ascii="Calibri" w:hAnsi="Calibri" w:cs="Calibri"/>
          <w:highlight w:val="cyan"/>
        </w:rPr>
        <w:t>Své znalosti a schopnosti si průběžně prohlubuje.</w:t>
      </w:r>
    </w:p>
    <w:p w:rsidR="00BD259E" w:rsidRDefault="00BD259E" w:rsidP="00BD259E">
      <w:pPr>
        <w:pStyle w:val="Nadpis3"/>
      </w:pPr>
      <w:r w:rsidRPr="00BD259E">
        <w:t>Vzdělávací, kulturní a komunitní aktivity knihoven</w:t>
      </w:r>
    </w:p>
    <w:p w:rsidR="00BD259E" w:rsidRDefault="00BD259E" w:rsidP="00BD259E">
      <w:pPr>
        <w:ind w:left="284"/>
        <w:jc w:val="both"/>
        <w:rPr>
          <w:rFonts w:ascii="Calibri" w:hAnsi="Calibri" w:cs="Calibri"/>
        </w:rPr>
      </w:pPr>
      <w:r w:rsidRPr="00BD259E">
        <w:rPr>
          <w:rFonts w:ascii="Calibri" w:hAnsi="Calibri" w:cs="Calibri"/>
        </w:rPr>
        <w:t xml:space="preserve">Vzdělávací, kulturní a komunitní aktivity knihovny jsou ovlivněny místem </w:t>
      </w:r>
      <w:r w:rsidR="00273E7D" w:rsidRPr="00273E7D">
        <w:rPr>
          <w:rFonts w:ascii="Calibri" w:hAnsi="Calibri" w:cs="Calibri"/>
          <w:highlight w:val="yellow"/>
        </w:rPr>
        <w:t xml:space="preserve">a </w:t>
      </w:r>
      <w:proofErr w:type="spellStart"/>
      <w:r w:rsidR="00273E7D" w:rsidRPr="00273E7D">
        <w:rPr>
          <w:rFonts w:ascii="Calibri" w:hAnsi="Calibri" w:cs="Calibri"/>
          <w:highlight w:val="yellow"/>
        </w:rPr>
        <w:t>sociodemografickým</w:t>
      </w:r>
      <w:proofErr w:type="spellEnd"/>
      <w:r w:rsidR="00273E7D" w:rsidRPr="00273E7D">
        <w:rPr>
          <w:rFonts w:ascii="Calibri" w:hAnsi="Calibri" w:cs="Calibri"/>
          <w:highlight w:val="yellow"/>
        </w:rPr>
        <w:t xml:space="preserve"> složením obce,</w:t>
      </w:r>
      <w:r w:rsidR="00273E7D" w:rsidRPr="00273E7D">
        <w:rPr>
          <w:rFonts w:ascii="Calibri" w:hAnsi="Calibri" w:cs="Calibri"/>
        </w:rPr>
        <w:t xml:space="preserve"> </w:t>
      </w:r>
      <w:r w:rsidRPr="00BD259E">
        <w:rPr>
          <w:rFonts w:ascii="Calibri" w:hAnsi="Calibri" w:cs="Calibri"/>
        </w:rPr>
        <w:t xml:space="preserve">ve kterém knihovna působí. Cílem je rozvoj společenského a kulturního zázemí obyvatel obce, podpora místní společnosti napříč všemi věkovými kategoriemi, posílení spolupráce a solidarity. </w:t>
      </w:r>
    </w:p>
    <w:p w:rsidR="00273E7D" w:rsidRPr="00BD259E" w:rsidRDefault="00273E7D" w:rsidP="00BD259E">
      <w:pPr>
        <w:ind w:left="284"/>
        <w:jc w:val="both"/>
        <w:rPr>
          <w:rFonts w:ascii="Calibri" w:hAnsi="Calibri" w:cs="Calibri"/>
        </w:rPr>
      </w:pPr>
      <w:r w:rsidRPr="00273E7D">
        <w:rPr>
          <w:rFonts w:ascii="Calibri" w:hAnsi="Calibri" w:cs="Calibri"/>
          <w:highlight w:val="yellow"/>
        </w:rPr>
        <w:t>Knihovny navazují ve své komunitě partnerství. Je nutné provést analýzu potřeb místní komunity a knihovnu proměnit v místo neformálního celoživotního vzdělávání a učení, místo setkávání, podpory kreativity a spolupráce komunit. Využívat celostátních aktivit pořádaných knihovnickými spolky.</w:t>
      </w:r>
    </w:p>
    <w:p w:rsidR="00BD259E" w:rsidRDefault="00BD259E" w:rsidP="00BD259E">
      <w:pPr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BD259E">
        <w:rPr>
          <w:rFonts w:ascii="Calibri" w:hAnsi="Calibri" w:cs="Calibri"/>
        </w:rPr>
        <w:t>očet vzdělávacích, kulturních a komunitních akcí knihoven.</w:t>
      </w:r>
    </w:p>
    <w:tbl>
      <w:tblPr>
        <w:tblW w:w="7358" w:type="dxa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680"/>
        <w:gridCol w:w="4678"/>
      </w:tblGrid>
      <w:tr w:rsidR="00B2317F" w:rsidRPr="00944C19" w:rsidTr="00881635">
        <w:trPr>
          <w:trHeight w:hRule="exact" w:val="340"/>
        </w:trPr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317F" w:rsidRPr="00A517B9" w:rsidRDefault="00B2317F" w:rsidP="005F3969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678" w:type="dxa"/>
          </w:tcPr>
          <w:p w:rsidR="00B2317F" w:rsidRPr="00B2317F" w:rsidRDefault="00B2317F" w:rsidP="005F3969">
            <w:pPr>
              <w:spacing w:after="0"/>
              <w:jc w:val="center"/>
            </w:pPr>
            <w:r w:rsidRPr="00A517B9">
              <w:t>Doporučená hodnota</w:t>
            </w:r>
          </w:p>
        </w:tc>
      </w:tr>
      <w:tr w:rsidR="00B2317F" w:rsidRPr="00944C19" w:rsidTr="00881635">
        <w:trPr>
          <w:trHeight w:hRule="exact" w:val="340"/>
        </w:trPr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317F" w:rsidRPr="00BD259E" w:rsidRDefault="00B2317F" w:rsidP="00B2317F">
            <w:pPr>
              <w:ind w:left="284"/>
              <w:jc w:val="both"/>
              <w:rPr>
                <w:rFonts w:ascii="Calibri" w:hAnsi="Calibri" w:cs="Calibri"/>
              </w:rPr>
            </w:pPr>
            <w:r w:rsidRPr="00BD259E">
              <w:rPr>
                <w:rFonts w:ascii="Calibri" w:hAnsi="Calibri" w:cs="Calibri"/>
              </w:rPr>
              <w:t>Počet obyvatel obce</w:t>
            </w:r>
          </w:p>
        </w:tc>
        <w:tc>
          <w:tcPr>
            <w:tcW w:w="4678" w:type="dxa"/>
          </w:tcPr>
          <w:p w:rsidR="00B2317F" w:rsidRPr="00BD259E" w:rsidRDefault="00B2317F" w:rsidP="00B2317F">
            <w:pPr>
              <w:ind w:left="284"/>
              <w:jc w:val="center"/>
              <w:rPr>
                <w:rFonts w:ascii="Calibri" w:hAnsi="Calibri" w:cs="Calibri"/>
              </w:rPr>
            </w:pPr>
            <w:r w:rsidRPr="00BD259E">
              <w:rPr>
                <w:rFonts w:ascii="Calibri" w:hAnsi="Calibri" w:cs="Calibri"/>
              </w:rPr>
              <w:t>Počet akcí za rok</w:t>
            </w:r>
          </w:p>
        </w:tc>
      </w:tr>
      <w:tr w:rsidR="00B2317F" w:rsidRPr="00944C19" w:rsidTr="00881635">
        <w:trPr>
          <w:trHeight w:hRule="exact" w:val="340"/>
        </w:trPr>
        <w:tc>
          <w:tcPr>
            <w:tcW w:w="26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317F" w:rsidRPr="00BD259E" w:rsidRDefault="00B2317F" w:rsidP="00B2317F">
            <w:pPr>
              <w:ind w:left="284"/>
              <w:jc w:val="both"/>
              <w:rPr>
                <w:rFonts w:ascii="Calibri" w:hAnsi="Calibri" w:cs="Calibri"/>
              </w:rPr>
            </w:pPr>
            <w:r w:rsidRPr="00BD259E">
              <w:rPr>
                <w:rFonts w:ascii="Calibri" w:hAnsi="Calibri" w:cs="Calibri"/>
              </w:rPr>
              <w:t>1 – 500</w:t>
            </w:r>
          </w:p>
        </w:tc>
        <w:tc>
          <w:tcPr>
            <w:tcW w:w="4678" w:type="dxa"/>
          </w:tcPr>
          <w:p w:rsidR="00B2317F" w:rsidRPr="00BD259E" w:rsidRDefault="00B2317F" w:rsidP="00B2317F">
            <w:pPr>
              <w:ind w:left="284"/>
              <w:jc w:val="center"/>
              <w:rPr>
                <w:rFonts w:ascii="Calibri" w:hAnsi="Calibri" w:cs="Calibri"/>
              </w:rPr>
            </w:pPr>
            <w:r w:rsidRPr="00BD259E">
              <w:rPr>
                <w:rFonts w:ascii="Calibri" w:hAnsi="Calibri" w:cs="Calibri"/>
              </w:rPr>
              <w:t>4 - 6</w:t>
            </w:r>
          </w:p>
        </w:tc>
      </w:tr>
      <w:tr w:rsidR="00B2317F" w:rsidRPr="00944C19" w:rsidTr="00881635">
        <w:trPr>
          <w:trHeight w:hRule="exact" w:val="340"/>
        </w:trPr>
        <w:tc>
          <w:tcPr>
            <w:tcW w:w="26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317F" w:rsidRPr="00BD259E" w:rsidRDefault="00B2317F" w:rsidP="00B2317F">
            <w:pPr>
              <w:ind w:left="284"/>
              <w:jc w:val="both"/>
              <w:rPr>
                <w:rFonts w:ascii="Calibri" w:hAnsi="Calibri" w:cs="Calibri"/>
              </w:rPr>
            </w:pPr>
            <w:r w:rsidRPr="00BD259E">
              <w:rPr>
                <w:rFonts w:ascii="Calibri" w:hAnsi="Calibri" w:cs="Calibri"/>
              </w:rPr>
              <w:t>501 - 1 000</w:t>
            </w:r>
          </w:p>
        </w:tc>
        <w:tc>
          <w:tcPr>
            <w:tcW w:w="4678" w:type="dxa"/>
          </w:tcPr>
          <w:p w:rsidR="00B2317F" w:rsidRPr="00BD259E" w:rsidRDefault="00B2317F" w:rsidP="00B2317F">
            <w:pPr>
              <w:ind w:left="284"/>
              <w:jc w:val="center"/>
              <w:rPr>
                <w:rFonts w:ascii="Calibri" w:hAnsi="Calibri" w:cs="Calibri"/>
              </w:rPr>
            </w:pPr>
            <w:r w:rsidRPr="00BD259E">
              <w:rPr>
                <w:rFonts w:ascii="Calibri" w:hAnsi="Calibri" w:cs="Calibri"/>
              </w:rPr>
              <w:t>6 - 20</w:t>
            </w:r>
          </w:p>
        </w:tc>
      </w:tr>
      <w:tr w:rsidR="00B2317F" w:rsidRPr="00944C19" w:rsidTr="00881635">
        <w:trPr>
          <w:trHeight w:hRule="exact" w:val="340"/>
        </w:trPr>
        <w:tc>
          <w:tcPr>
            <w:tcW w:w="26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317F" w:rsidRPr="00BD259E" w:rsidRDefault="00B2317F" w:rsidP="00B2317F">
            <w:pPr>
              <w:ind w:left="284"/>
              <w:jc w:val="both"/>
              <w:rPr>
                <w:rFonts w:ascii="Calibri" w:hAnsi="Calibri" w:cs="Calibri"/>
              </w:rPr>
            </w:pPr>
            <w:r w:rsidRPr="00BD259E">
              <w:rPr>
                <w:rFonts w:ascii="Calibri" w:hAnsi="Calibri" w:cs="Calibri"/>
              </w:rPr>
              <w:t>1 001 - 3 000</w:t>
            </w:r>
          </w:p>
        </w:tc>
        <w:tc>
          <w:tcPr>
            <w:tcW w:w="4678" w:type="dxa"/>
          </w:tcPr>
          <w:p w:rsidR="00B2317F" w:rsidRPr="00BD259E" w:rsidRDefault="00B2317F" w:rsidP="00B2317F">
            <w:pPr>
              <w:ind w:left="284"/>
              <w:jc w:val="center"/>
              <w:rPr>
                <w:rFonts w:ascii="Calibri" w:hAnsi="Calibri" w:cs="Calibri"/>
              </w:rPr>
            </w:pPr>
            <w:r w:rsidRPr="00BD259E">
              <w:rPr>
                <w:rFonts w:ascii="Calibri" w:hAnsi="Calibri" w:cs="Calibri"/>
              </w:rPr>
              <w:t>20 - 40</w:t>
            </w:r>
          </w:p>
        </w:tc>
      </w:tr>
      <w:tr w:rsidR="00B2317F" w:rsidRPr="00944C19" w:rsidTr="00881635">
        <w:trPr>
          <w:trHeight w:hRule="exact" w:val="340"/>
        </w:trPr>
        <w:tc>
          <w:tcPr>
            <w:tcW w:w="26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317F" w:rsidRPr="00BD259E" w:rsidRDefault="00B2317F" w:rsidP="00B2317F">
            <w:pPr>
              <w:ind w:left="284"/>
              <w:jc w:val="both"/>
              <w:rPr>
                <w:rFonts w:ascii="Calibri" w:hAnsi="Calibri" w:cs="Calibri"/>
              </w:rPr>
            </w:pPr>
            <w:r w:rsidRPr="00BD259E">
              <w:rPr>
                <w:rFonts w:ascii="Calibri" w:hAnsi="Calibri" w:cs="Calibri"/>
              </w:rPr>
              <w:t>3 001 - 5 000</w:t>
            </w:r>
          </w:p>
        </w:tc>
        <w:tc>
          <w:tcPr>
            <w:tcW w:w="4678" w:type="dxa"/>
          </w:tcPr>
          <w:p w:rsidR="00B2317F" w:rsidRPr="00BD259E" w:rsidRDefault="00B2317F" w:rsidP="00B2317F">
            <w:pPr>
              <w:ind w:left="284"/>
              <w:jc w:val="center"/>
              <w:rPr>
                <w:rFonts w:ascii="Calibri" w:hAnsi="Calibri" w:cs="Calibri"/>
              </w:rPr>
            </w:pPr>
            <w:r w:rsidRPr="00BD259E">
              <w:rPr>
                <w:rFonts w:ascii="Calibri" w:hAnsi="Calibri" w:cs="Calibri"/>
              </w:rPr>
              <w:t>40 - 80</w:t>
            </w:r>
          </w:p>
        </w:tc>
      </w:tr>
      <w:tr w:rsidR="00B2317F" w:rsidRPr="00944C19" w:rsidTr="00881635">
        <w:trPr>
          <w:trHeight w:hRule="exact" w:val="340"/>
        </w:trPr>
        <w:tc>
          <w:tcPr>
            <w:tcW w:w="26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317F" w:rsidRPr="00BD259E" w:rsidRDefault="00B2317F" w:rsidP="00B2317F">
            <w:pPr>
              <w:ind w:left="284"/>
              <w:jc w:val="both"/>
              <w:rPr>
                <w:rFonts w:ascii="Calibri" w:hAnsi="Calibri" w:cs="Calibri"/>
              </w:rPr>
            </w:pPr>
            <w:r w:rsidRPr="00BD259E">
              <w:rPr>
                <w:rFonts w:ascii="Calibri" w:hAnsi="Calibri" w:cs="Calibri"/>
              </w:rPr>
              <w:t>5 001 - 10 000</w:t>
            </w:r>
          </w:p>
        </w:tc>
        <w:tc>
          <w:tcPr>
            <w:tcW w:w="4678" w:type="dxa"/>
          </w:tcPr>
          <w:p w:rsidR="00B2317F" w:rsidRPr="00BD259E" w:rsidRDefault="00B2317F" w:rsidP="00B2317F">
            <w:pPr>
              <w:ind w:left="284"/>
              <w:jc w:val="center"/>
              <w:rPr>
                <w:rFonts w:ascii="Calibri" w:hAnsi="Calibri" w:cs="Calibri"/>
              </w:rPr>
            </w:pPr>
            <w:r w:rsidRPr="00BD259E">
              <w:rPr>
                <w:rFonts w:ascii="Calibri" w:hAnsi="Calibri" w:cs="Calibri"/>
              </w:rPr>
              <w:t>80 - 150</w:t>
            </w:r>
          </w:p>
        </w:tc>
      </w:tr>
      <w:tr w:rsidR="00B2317F" w:rsidRPr="00944C19" w:rsidTr="00881635">
        <w:trPr>
          <w:trHeight w:hRule="exact" w:val="340"/>
        </w:trPr>
        <w:tc>
          <w:tcPr>
            <w:tcW w:w="26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317F" w:rsidRPr="00BD259E" w:rsidRDefault="00B2317F" w:rsidP="00B2317F">
            <w:pPr>
              <w:ind w:left="284"/>
              <w:jc w:val="both"/>
              <w:rPr>
                <w:rFonts w:ascii="Calibri" w:hAnsi="Calibri" w:cs="Calibri"/>
              </w:rPr>
            </w:pPr>
            <w:r w:rsidRPr="00BD259E">
              <w:rPr>
                <w:rFonts w:ascii="Calibri" w:hAnsi="Calibri" w:cs="Calibri"/>
              </w:rPr>
              <w:t>10 001 - 20 000</w:t>
            </w:r>
          </w:p>
        </w:tc>
        <w:tc>
          <w:tcPr>
            <w:tcW w:w="4678" w:type="dxa"/>
          </w:tcPr>
          <w:p w:rsidR="00B2317F" w:rsidRPr="00BD259E" w:rsidRDefault="00B2317F" w:rsidP="00B2317F">
            <w:pPr>
              <w:ind w:left="284"/>
              <w:jc w:val="center"/>
              <w:rPr>
                <w:rFonts w:ascii="Calibri" w:hAnsi="Calibri" w:cs="Calibri"/>
              </w:rPr>
            </w:pPr>
            <w:r w:rsidRPr="00BD259E">
              <w:rPr>
                <w:rFonts w:ascii="Calibri" w:hAnsi="Calibri" w:cs="Calibri"/>
              </w:rPr>
              <w:t>150 - 300</w:t>
            </w:r>
          </w:p>
        </w:tc>
      </w:tr>
      <w:tr w:rsidR="00B2317F" w:rsidRPr="00944C19" w:rsidTr="00881635">
        <w:trPr>
          <w:trHeight w:hRule="exact" w:val="340"/>
        </w:trPr>
        <w:tc>
          <w:tcPr>
            <w:tcW w:w="26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317F" w:rsidRPr="00BD259E" w:rsidRDefault="00B2317F" w:rsidP="00B2317F">
            <w:pPr>
              <w:ind w:left="284"/>
              <w:jc w:val="both"/>
              <w:rPr>
                <w:rFonts w:ascii="Calibri" w:hAnsi="Calibri" w:cs="Calibri"/>
              </w:rPr>
            </w:pPr>
            <w:r w:rsidRPr="00BD259E">
              <w:rPr>
                <w:rFonts w:ascii="Calibri" w:hAnsi="Calibri" w:cs="Calibri"/>
              </w:rPr>
              <w:t>20 001 - 40 000</w:t>
            </w:r>
          </w:p>
        </w:tc>
        <w:tc>
          <w:tcPr>
            <w:tcW w:w="4678" w:type="dxa"/>
          </w:tcPr>
          <w:p w:rsidR="00B2317F" w:rsidRPr="00BD259E" w:rsidRDefault="00B2317F" w:rsidP="00B2317F">
            <w:pPr>
              <w:ind w:left="284"/>
              <w:jc w:val="center"/>
              <w:rPr>
                <w:rFonts w:ascii="Calibri" w:hAnsi="Calibri" w:cs="Calibri"/>
              </w:rPr>
            </w:pPr>
            <w:r w:rsidRPr="00BD259E">
              <w:rPr>
                <w:rFonts w:ascii="Calibri" w:hAnsi="Calibri" w:cs="Calibri"/>
              </w:rPr>
              <w:t>300 - 600</w:t>
            </w:r>
          </w:p>
        </w:tc>
      </w:tr>
      <w:tr w:rsidR="00B2317F" w:rsidRPr="00944C19" w:rsidTr="00881635">
        <w:trPr>
          <w:trHeight w:hRule="exact" w:val="340"/>
        </w:trPr>
        <w:tc>
          <w:tcPr>
            <w:tcW w:w="26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317F" w:rsidRPr="00BD259E" w:rsidRDefault="00B2317F" w:rsidP="00B2317F">
            <w:pPr>
              <w:ind w:left="284"/>
              <w:jc w:val="both"/>
              <w:rPr>
                <w:rFonts w:ascii="Calibri" w:hAnsi="Calibri" w:cs="Calibri"/>
              </w:rPr>
            </w:pPr>
            <w:r w:rsidRPr="00BD259E">
              <w:rPr>
                <w:rFonts w:ascii="Calibri" w:hAnsi="Calibri" w:cs="Calibri"/>
              </w:rPr>
              <w:t>Více než 40 000</w:t>
            </w:r>
          </w:p>
        </w:tc>
        <w:tc>
          <w:tcPr>
            <w:tcW w:w="4678" w:type="dxa"/>
          </w:tcPr>
          <w:p w:rsidR="00B2317F" w:rsidRPr="00BD259E" w:rsidRDefault="00B2317F" w:rsidP="00B2317F">
            <w:pPr>
              <w:ind w:left="284"/>
              <w:jc w:val="center"/>
              <w:rPr>
                <w:rFonts w:ascii="Calibri" w:hAnsi="Calibri" w:cs="Calibri"/>
              </w:rPr>
            </w:pPr>
            <w:r w:rsidRPr="00BD259E">
              <w:rPr>
                <w:rFonts w:ascii="Calibri" w:hAnsi="Calibri" w:cs="Calibri"/>
              </w:rPr>
              <w:t>600 - 1100</w:t>
            </w:r>
          </w:p>
        </w:tc>
      </w:tr>
    </w:tbl>
    <w:p w:rsidR="00881635" w:rsidRPr="00B2317F" w:rsidRDefault="00881635" w:rsidP="00BD259E">
      <w:pPr>
        <w:ind w:left="284"/>
        <w:jc w:val="both"/>
        <w:rPr>
          <w:rFonts w:cs="Calibri"/>
        </w:rPr>
      </w:pPr>
    </w:p>
    <w:p w:rsidR="00273E7D" w:rsidRDefault="00273E7D" w:rsidP="00273E7D">
      <w:pPr>
        <w:pStyle w:val="Nadpis3"/>
      </w:pPr>
      <w:r w:rsidRPr="00273E7D">
        <w:rPr>
          <w:highlight w:val="yellow"/>
        </w:rPr>
        <w:t>Spolupráce knihovny se vzdělávacími institucemi</w:t>
      </w:r>
    </w:p>
    <w:p w:rsidR="00273E7D" w:rsidRPr="00207D03" w:rsidRDefault="00273E7D" w:rsidP="00207D03">
      <w:pPr>
        <w:tabs>
          <w:tab w:val="left" w:pos="284"/>
        </w:tabs>
        <w:spacing w:after="120"/>
        <w:ind w:left="284"/>
        <w:jc w:val="both"/>
        <w:rPr>
          <w:rFonts w:ascii="Calibri" w:hAnsi="Calibri" w:cs="Calibri"/>
        </w:rPr>
      </w:pPr>
      <w:r w:rsidRPr="00207D03">
        <w:rPr>
          <w:rFonts w:ascii="Calibri" w:hAnsi="Calibri" w:cs="Calibri"/>
          <w:highlight w:val="yellow"/>
        </w:rPr>
        <w:t xml:space="preserve">Knihovna podle svých možností a velikosti spolupracuje </w:t>
      </w:r>
      <w:r w:rsidRPr="00CC0D9A">
        <w:rPr>
          <w:rFonts w:ascii="Calibri" w:hAnsi="Calibri" w:cs="Calibri"/>
          <w:highlight w:val="cyan"/>
        </w:rPr>
        <w:t xml:space="preserve">se školou/školským zařízením </w:t>
      </w:r>
      <w:r w:rsidRPr="00207D03">
        <w:rPr>
          <w:rFonts w:ascii="Calibri" w:hAnsi="Calibri" w:cs="Calibri"/>
          <w:highlight w:val="yellow"/>
        </w:rPr>
        <w:t>na rozvoji čtenářské, informační, mediální, digitální gramotnosti a usiluje o propojování neformálního a formálního vzdělávání dle školního vzdělávacího programu, například:</w:t>
      </w:r>
    </w:p>
    <w:p w:rsidR="00273E7D" w:rsidRPr="00273E7D" w:rsidRDefault="00273E7D" w:rsidP="00207D03">
      <w:pPr>
        <w:pStyle w:val="Bezmezer"/>
        <w:numPr>
          <w:ilvl w:val="0"/>
          <w:numId w:val="18"/>
        </w:numPr>
        <w:ind w:left="567" w:hanging="283"/>
        <w:rPr>
          <w:highlight w:val="yellow"/>
        </w:rPr>
      </w:pPr>
      <w:r w:rsidRPr="00273E7D">
        <w:rPr>
          <w:highlight w:val="yellow"/>
        </w:rPr>
        <w:t>nabízí kvalitní knihovní fond a další informační zdroje pro studium i volný čas, a to v tištěné i elektronické formě. Doporučuje vhodnou literaturu pro všechny věkové kategorie dětí a mládeže, spolupracuje na rozvíjení čtenářských strategií, vytváří seznamy doporučené četby apod.;</w:t>
      </w:r>
    </w:p>
    <w:p w:rsidR="00273E7D" w:rsidRPr="00273E7D" w:rsidRDefault="00273E7D" w:rsidP="00207D03">
      <w:pPr>
        <w:pStyle w:val="Bezmezer"/>
        <w:numPr>
          <w:ilvl w:val="0"/>
          <w:numId w:val="18"/>
        </w:numPr>
        <w:ind w:left="567" w:hanging="283"/>
        <w:rPr>
          <w:highlight w:val="yellow"/>
        </w:rPr>
      </w:pPr>
      <w:r w:rsidRPr="00273E7D">
        <w:rPr>
          <w:highlight w:val="yellow"/>
        </w:rPr>
        <w:t>přispívá k rozvoji aktivního čtenářství – zapojuje děti, mládež, studenty, rodiče, pedagogy a dobrovolníky do společných projektů[30], pořádá a organizuje kulturní, komunitní a vzdělávací akce;</w:t>
      </w:r>
    </w:p>
    <w:p w:rsidR="00273E7D" w:rsidRPr="00273E7D" w:rsidRDefault="00273E7D" w:rsidP="00207D03">
      <w:pPr>
        <w:pStyle w:val="Bezmezer"/>
        <w:numPr>
          <w:ilvl w:val="0"/>
          <w:numId w:val="18"/>
        </w:numPr>
        <w:ind w:left="567" w:hanging="283"/>
        <w:rPr>
          <w:highlight w:val="yellow"/>
        </w:rPr>
      </w:pPr>
      <w:r w:rsidRPr="00273E7D">
        <w:rPr>
          <w:highlight w:val="yellow"/>
        </w:rPr>
        <w:t>nabízí vzdělávací aktivity a služby zaměřené na využívání digitálních technologií pro zpřístupnění knihovnických služeb co nejširšímu okruhu dětí, žáků, studentů a pedagogických pracovníků, zprostředkuje přístup k online databázím, digitálním knihovnám, elektronickým knihám a časopisům a dalším informačním zdrojům;</w:t>
      </w:r>
    </w:p>
    <w:p w:rsidR="00273E7D" w:rsidRPr="00273E7D" w:rsidRDefault="00273E7D" w:rsidP="00207D03">
      <w:pPr>
        <w:pStyle w:val="Bezmezer"/>
        <w:numPr>
          <w:ilvl w:val="0"/>
          <w:numId w:val="18"/>
        </w:numPr>
        <w:ind w:left="567" w:hanging="283"/>
        <w:rPr>
          <w:highlight w:val="yellow"/>
        </w:rPr>
      </w:pPr>
      <w:r w:rsidRPr="00273E7D">
        <w:rPr>
          <w:highlight w:val="yellow"/>
        </w:rPr>
        <w:t>pro pedagogické pracovníky pořádá informační a vzdělávací aktivity zaměřené na literaturu pro děti a mládež, poskytuje materiály pro práci s knihou;</w:t>
      </w:r>
    </w:p>
    <w:p w:rsidR="00273E7D" w:rsidRPr="00273E7D" w:rsidRDefault="00273E7D" w:rsidP="00207D03">
      <w:pPr>
        <w:pStyle w:val="Bezmezer"/>
        <w:numPr>
          <w:ilvl w:val="0"/>
          <w:numId w:val="18"/>
        </w:numPr>
        <w:ind w:left="567" w:hanging="283"/>
        <w:rPr>
          <w:highlight w:val="yellow"/>
        </w:rPr>
      </w:pPr>
      <w:r w:rsidRPr="00273E7D">
        <w:rPr>
          <w:highlight w:val="yellow"/>
        </w:rPr>
        <w:t>školním knihovnám nabízí metodickou pomoc při budování fondu, prostor a provozu automatizovaného knihovního systému.</w:t>
      </w:r>
    </w:p>
    <w:p w:rsidR="00273E7D" w:rsidRPr="00207D03" w:rsidRDefault="00273E7D" w:rsidP="00207D03">
      <w:pPr>
        <w:tabs>
          <w:tab w:val="left" w:pos="284"/>
        </w:tabs>
        <w:spacing w:after="120"/>
        <w:ind w:left="284"/>
        <w:jc w:val="both"/>
        <w:rPr>
          <w:rFonts w:ascii="Calibri" w:hAnsi="Calibri" w:cs="Calibri"/>
          <w:highlight w:val="yellow"/>
        </w:rPr>
      </w:pPr>
      <w:r w:rsidRPr="00207D03">
        <w:rPr>
          <w:rFonts w:ascii="Calibri" w:hAnsi="Calibri" w:cs="Calibri"/>
          <w:highlight w:val="yellow"/>
        </w:rPr>
        <w:t>Knihovny mezi sebou spolupracují podle potřeby. Knihovny spolupracují se školami a školskými zařízeními, vysokými školami a školními knihovnami. Tato spolupráce je realizována zpravidla na základě smlouvy.</w:t>
      </w:r>
    </w:p>
    <w:p w:rsidR="00273E7D" w:rsidRDefault="00273E7D" w:rsidP="00273E7D">
      <w:pPr>
        <w:pStyle w:val="Nadpis3"/>
        <w:rPr>
          <w:shd w:val="clear" w:color="auto" w:fill="FBFBFB"/>
        </w:rPr>
      </w:pPr>
      <w:r>
        <w:rPr>
          <w:shd w:val="clear" w:color="auto" w:fill="FBFBFB"/>
        </w:rPr>
        <w:t xml:space="preserve">Služby pro uživatele se </w:t>
      </w:r>
      <w:r w:rsidRPr="00273E7D">
        <w:t>specifickými</w:t>
      </w:r>
      <w:r>
        <w:rPr>
          <w:shd w:val="clear" w:color="auto" w:fill="FBFBFB"/>
        </w:rPr>
        <w:t xml:space="preserve"> potřebami</w:t>
      </w:r>
    </w:p>
    <w:p w:rsidR="00273E7D" w:rsidRPr="00207D03" w:rsidRDefault="00273E7D" w:rsidP="00207D03">
      <w:pPr>
        <w:tabs>
          <w:tab w:val="left" w:pos="284"/>
        </w:tabs>
        <w:spacing w:after="120"/>
        <w:ind w:left="284"/>
        <w:jc w:val="both"/>
        <w:rPr>
          <w:rFonts w:ascii="Calibri" w:hAnsi="Calibri" w:cs="Calibri"/>
          <w:highlight w:val="yellow"/>
        </w:rPr>
      </w:pPr>
      <w:r w:rsidRPr="00207D03">
        <w:rPr>
          <w:rFonts w:ascii="Calibri" w:hAnsi="Calibri" w:cs="Calibri"/>
          <w:highlight w:val="yellow"/>
        </w:rPr>
        <w:t>Knihovny poskytují služby všem uživatelům na principu rovnosti s omezeními vyplývajícími z právních předpisů.</w:t>
      </w:r>
    </w:p>
    <w:p w:rsidR="00273E7D" w:rsidRPr="00207D03" w:rsidRDefault="00273E7D" w:rsidP="00207D03">
      <w:pPr>
        <w:tabs>
          <w:tab w:val="left" w:pos="284"/>
        </w:tabs>
        <w:spacing w:after="120"/>
        <w:ind w:left="284"/>
        <w:jc w:val="both"/>
        <w:rPr>
          <w:rFonts w:ascii="Calibri" w:hAnsi="Calibri" w:cs="Calibri"/>
          <w:highlight w:val="yellow"/>
        </w:rPr>
      </w:pPr>
      <w:r w:rsidRPr="00207D03">
        <w:rPr>
          <w:rFonts w:ascii="Calibri" w:hAnsi="Calibri" w:cs="Calibri"/>
          <w:highlight w:val="yellow"/>
        </w:rPr>
        <w:t>Kromě základních služeb nabízí i další služby pro uživatele se specifickými potřebami, sociálně vyloučené a sociálním vyloučením ohrožené osoby. Nabídka služeb je realizována s ohledem na jejich potřeby a možnosti knihovny.</w:t>
      </w:r>
    </w:p>
    <w:p w:rsidR="00273E7D" w:rsidRPr="00207D03" w:rsidRDefault="00273E7D" w:rsidP="00207D03">
      <w:pPr>
        <w:tabs>
          <w:tab w:val="left" w:pos="284"/>
        </w:tabs>
        <w:spacing w:after="120"/>
        <w:ind w:left="284"/>
        <w:jc w:val="both"/>
        <w:rPr>
          <w:rFonts w:ascii="Calibri" w:hAnsi="Calibri" w:cs="Calibri"/>
          <w:highlight w:val="yellow"/>
        </w:rPr>
      </w:pPr>
      <w:r w:rsidRPr="00207D03">
        <w:rPr>
          <w:rFonts w:ascii="Calibri" w:hAnsi="Calibri" w:cs="Calibri"/>
          <w:highlight w:val="yellow"/>
        </w:rPr>
        <w:t>Specifické služby a dokumenty jsou podle možností knihovny poskytovány těm uživatelům, kteří z jakéhokoliv důvodu nemohou využívat běžné služby a dokumenty.</w:t>
      </w:r>
    </w:p>
    <w:p w:rsidR="00273E7D" w:rsidRPr="00207D03" w:rsidRDefault="00273E7D" w:rsidP="00207D03">
      <w:pPr>
        <w:tabs>
          <w:tab w:val="left" w:pos="284"/>
        </w:tabs>
        <w:spacing w:after="120"/>
        <w:ind w:left="284"/>
        <w:jc w:val="both"/>
        <w:rPr>
          <w:rFonts w:ascii="Calibri" w:hAnsi="Calibri" w:cs="Calibri"/>
          <w:highlight w:val="yellow"/>
        </w:rPr>
      </w:pPr>
    </w:p>
    <w:p w:rsidR="00273E7D" w:rsidRPr="00EC1E58" w:rsidRDefault="00273E7D" w:rsidP="00273E7D">
      <w:pPr>
        <w:pStyle w:val="Nadpis3"/>
        <w:spacing w:before="120"/>
        <w:jc w:val="both"/>
      </w:pPr>
      <w:r w:rsidRPr="00CC0D9A">
        <w:rPr>
          <w:highlight w:val="cyan"/>
        </w:rPr>
        <w:t>Měření spokojenosti uživatelů knihovny</w:t>
      </w:r>
      <w:r w:rsidRPr="00EC1E58">
        <w:t xml:space="preserve"> </w:t>
      </w:r>
    </w:p>
    <w:p w:rsidR="00273E7D" w:rsidRPr="00207D03" w:rsidRDefault="00273E7D" w:rsidP="00207D03">
      <w:pPr>
        <w:tabs>
          <w:tab w:val="left" w:pos="284"/>
        </w:tabs>
        <w:spacing w:after="120"/>
        <w:ind w:left="284"/>
        <w:jc w:val="both"/>
        <w:rPr>
          <w:rFonts w:ascii="Calibri" w:hAnsi="Calibri" w:cs="Calibri"/>
        </w:rPr>
      </w:pPr>
      <w:r w:rsidRPr="00207D03">
        <w:rPr>
          <w:rFonts w:ascii="Calibri" w:hAnsi="Calibri" w:cs="Calibri"/>
        </w:rPr>
        <w:t>Indikátor spokojenosti uživatelů knihovny starších 15 let:</w:t>
      </w:r>
    </w:p>
    <w:p w:rsidR="00273E7D" w:rsidRPr="00207D03" w:rsidRDefault="00273E7D" w:rsidP="00207D03">
      <w:pPr>
        <w:tabs>
          <w:tab w:val="left" w:pos="284"/>
        </w:tabs>
        <w:spacing w:after="120"/>
        <w:ind w:left="284"/>
        <w:jc w:val="both"/>
        <w:rPr>
          <w:rFonts w:ascii="Calibri" w:hAnsi="Calibri" w:cs="Calibri"/>
        </w:rPr>
      </w:pPr>
      <w:r w:rsidRPr="00207D03">
        <w:rPr>
          <w:rFonts w:ascii="Calibri" w:hAnsi="Calibri" w:cs="Calibri"/>
        </w:rPr>
        <w:t>Více než 90 % uživatelů hodnotí služby knihovny jako dobré nebo velmi dobré.</w:t>
      </w:r>
    </w:p>
    <w:p w:rsidR="00273E7D" w:rsidRPr="00207D03" w:rsidRDefault="00273E7D" w:rsidP="00207D03">
      <w:pPr>
        <w:tabs>
          <w:tab w:val="left" w:pos="284"/>
        </w:tabs>
        <w:spacing w:after="120"/>
        <w:ind w:left="284"/>
        <w:jc w:val="both"/>
        <w:rPr>
          <w:rFonts w:ascii="Calibri" w:hAnsi="Calibri" w:cs="Calibri"/>
        </w:rPr>
      </w:pPr>
      <w:r w:rsidRPr="00207D03">
        <w:rPr>
          <w:rFonts w:ascii="Calibri" w:hAnsi="Calibri" w:cs="Calibri"/>
        </w:rPr>
        <w:t>Škála pro hodnocení spokojenosti s knihovnickými službami:</w:t>
      </w:r>
    </w:p>
    <w:p w:rsidR="00273E7D" w:rsidRPr="00207D03" w:rsidRDefault="00273E7D" w:rsidP="00207D03">
      <w:pPr>
        <w:pStyle w:val="Odstavecseseznamem"/>
        <w:numPr>
          <w:ilvl w:val="0"/>
          <w:numId w:val="23"/>
        </w:numPr>
        <w:jc w:val="both"/>
        <w:rPr>
          <w:rFonts w:ascii="Calibri" w:hAnsi="Calibri" w:cs="Calibri"/>
        </w:rPr>
      </w:pPr>
      <w:r w:rsidRPr="00207D03">
        <w:rPr>
          <w:rFonts w:ascii="Calibri" w:hAnsi="Calibri" w:cs="Calibri"/>
        </w:rPr>
        <w:t>velmi dobré</w:t>
      </w:r>
    </w:p>
    <w:p w:rsidR="00273E7D" w:rsidRPr="00207D03" w:rsidRDefault="00273E7D" w:rsidP="00207D03">
      <w:pPr>
        <w:pStyle w:val="Odstavecseseznamem"/>
        <w:numPr>
          <w:ilvl w:val="0"/>
          <w:numId w:val="23"/>
        </w:numPr>
        <w:jc w:val="both"/>
        <w:rPr>
          <w:rFonts w:ascii="Calibri" w:hAnsi="Calibri" w:cs="Calibri"/>
        </w:rPr>
      </w:pPr>
      <w:r w:rsidRPr="00207D03">
        <w:rPr>
          <w:rFonts w:ascii="Calibri" w:hAnsi="Calibri" w:cs="Calibri"/>
        </w:rPr>
        <w:t>dobré</w:t>
      </w:r>
    </w:p>
    <w:p w:rsidR="00273E7D" w:rsidRPr="00207D03" w:rsidRDefault="00273E7D" w:rsidP="00207D03">
      <w:pPr>
        <w:pStyle w:val="Odstavecseseznamem"/>
        <w:numPr>
          <w:ilvl w:val="0"/>
          <w:numId w:val="23"/>
        </w:numPr>
        <w:jc w:val="both"/>
        <w:rPr>
          <w:rFonts w:ascii="Calibri" w:hAnsi="Calibri" w:cs="Calibri"/>
        </w:rPr>
      </w:pPr>
      <w:r w:rsidRPr="00207D03">
        <w:rPr>
          <w:rFonts w:ascii="Calibri" w:hAnsi="Calibri" w:cs="Calibri"/>
        </w:rPr>
        <w:t>přiměřené</w:t>
      </w:r>
    </w:p>
    <w:p w:rsidR="00273E7D" w:rsidRPr="00207D03" w:rsidRDefault="00273E7D" w:rsidP="00207D03">
      <w:pPr>
        <w:pStyle w:val="Odstavecseseznamem"/>
        <w:numPr>
          <w:ilvl w:val="0"/>
          <w:numId w:val="23"/>
        </w:numPr>
        <w:jc w:val="both"/>
        <w:rPr>
          <w:rFonts w:ascii="Calibri" w:hAnsi="Calibri" w:cs="Calibri"/>
        </w:rPr>
      </w:pPr>
      <w:r w:rsidRPr="00207D03">
        <w:rPr>
          <w:rFonts w:ascii="Calibri" w:hAnsi="Calibri" w:cs="Calibri"/>
        </w:rPr>
        <w:t>špatné</w:t>
      </w:r>
    </w:p>
    <w:p w:rsidR="00273E7D" w:rsidRPr="00207D03" w:rsidRDefault="00273E7D" w:rsidP="00207D03">
      <w:pPr>
        <w:pStyle w:val="Odstavecseseznamem"/>
        <w:numPr>
          <w:ilvl w:val="0"/>
          <w:numId w:val="23"/>
        </w:numPr>
        <w:jc w:val="both"/>
        <w:rPr>
          <w:rFonts w:ascii="Calibri" w:hAnsi="Calibri" w:cs="Calibri"/>
        </w:rPr>
      </w:pPr>
      <w:r w:rsidRPr="00207D03">
        <w:rPr>
          <w:rFonts w:ascii="Calibri" w:hAnsi="Calibri" w:cs="Calibri"/>
        </w:rPr>
        <w:t>velmi špatné</w:t>
      </w:r>
    </w:p>
    <w:p w:rsidR="00273E7D" w:rsidRDefault="00273E7D" w:rsidP="00207D03">
      <w:pPr>
        <w:tabs>
          <w:tab w:val="left" w:pos="284"/>
        </w:tabs>
        <w:spacing w:after="120"/>
        <w:ind w:left="284"/>
        <w:jc w:val="both"/>
        <w:rPr>
          <w:rFonts w:ascii="Calibri" w:hAnsi="Calibri" w:cs="Calibri"/>
        </w:rPr>
      </w:pPr>
      <w:r w:rsidRPr="00254CCC">
        <w:rPr>
          <w:rFonts w:ascii="Calibri" w:hAnsi="Calibri" w:cs="Calibri"/>
        </w:rPr>
        <w:t xml:space="preserve">Spokojenost uživatelů se zjišťuje pravidelně </w:t>
      </w:r>
      <w:r w:rsidRPr="00207D03">
        <w:rPr>
          <w:rFonts w:ascii="Calibri" w:hAnsi="Calibri" w:cs="Calibri"/>
        </w:rPr>
        <w:t>každých 5 let</w:t>
      </w:r>
      <w:r w:rsidRPr="00254CCC">
        <w:rPr>
          <w:rFonts w:ascii="Calibri" w:hAnsi="Calibri" w:cs="Calibri"/>
        </w:rPr>
        <w:t xml:space="preserve"> pomocí </w:t>
      </w:r>
      <w:r w:rsidRPr="00207D03">
        <w:rPr>
          <w:rFonts w:ascii="Calibri" w:hAnsi="Calibri" w:cs="Calibri"/>
        </w:rPr>
        <w:t>standardizovaného dotazníku</w:t>
      </w:r>
      <w:r w:rsidRPr="00254CCC">
        <w:rPr>
          <w:rFonts w:ascii="Calibri" w:hAnsi="Calibri" w:cs="Calibri"/>
        </w:rPr>
        <w:t xml:space="preserve"> (ankety). </w:t>
      </w:r>
      <w:r w:rsidRPr="00273E7D">
        <w:rPr>
          <w:rFonts w:ascii="Calibri" w:hAnsi="Calibri" w:cs="Calibri"/>
        </w:rPr>
        <w:t xml:space="preserve">Hodnocení knihovnických služeb se </w:t>
      </w:r>
      <w:r w:rsidRPr="00207D03">
        <w:rPr>
          <w:rFonts w:ascii="Calibri" w:hAnsi="Calibri" w:cs="Calibri"/>
          <w:highlight w:val="yellow"/>
        </w:rPr>
        <w:t>provádí zpravidla u uživatelů nad 15 let. U uživatelů do 15 let je třeba získat příslušný souhlas se zpracováním osobních údajů.</w:t>
      </w:r>
    </w:p>
    <w:p w:rsidR="00EE3F44" w:rsidRPr="00207D03" w:rsidRDefault="00EE3F44" w:rsidP="00207D03">
      <w:pPr>
        <w:tabs>
          <w:tab w:val="left" w:pos="284"/>
        </w:tabs>
        <w:spacing w:after="120"/>
        <w:ind w:left="284"/>
        <w:jc w:val="both"/>
        <w:rPr>
          <w:rFonts w:ascii="Calibri" w:hAnsi="Calibri" w:cs="Calibri"/>
          <w:highlight w:val="yellow"/>
        </w:rPr>
      </w:pPr>
      <w:r w:rsidRPr="00207D03">
        <w:rPr>
          <w:rFonts w:ascii="Calibri" w:hAnsi="Calibri" w:cs="Calibri"/>
          <w:highlight w:val="yellow"/>
        </w:rPr>
        <w:t>Provozovatelé knihoven průběžně sledují a monitorují výkony knihoven pomocí měření spokojenosti uživatelů pro potřeby řízení a financování knihovny. Cílem měření je poskytnout spolehlivé údaje o tom, jak uživatelé posuzují knihovnické služby.</w:t>
      </w:r>
    </w:p>
    <w:p w:rsidR="00EE3F44" w:rsidRPr="00207D03" w:rsidRDefault="00EE3F44" w:rsidP="00207D03">
      <w:pPr>
        <w:tabs>
          <w:tab w:val="left" w:pos="284"/>
        </w:tabs>
        <w:spacing w:after="120"/>
        <w:ind w:left="284"/>
        <w:jc w:val="both"/>
        <w:rPr>
          <w:rFonts w:ascii="Calibri" w:hAnsi="Calibri" w:cs="Calibri"/>
        </w:rPr>
      </w:pPr>
      <w:r w:rsidRPr="00207D03">
        <w:rPr>
          <w:rFonts w:ascii="Calibri" w:hAnsi="Calibri" w:cs="Calibri"/>
          <w:highlight w:val="yellow"/>
        </w:rPr>
        <w:t>Hodnocení spokojenosti uživatelů knihovny je vhodné doplnit pravidelnými průzkumy potřeb obyvatel obce s cílem zjistit, jaké knihovnické a informační služby veřejnost požaduje.</w:t>
      </w:r>
    </w:p>
    <w:p w:rsidR="00EE3F44" w:rsidRDefault="00EE3F44" w:rsidP="00EE3F44">
      <w:pPr>
        <w:jc w:val="both"/>
        <w:rPr>
          <w:rFonts w:cs="Calibri"/>
          <w:sz w:val="20"/>
          <w:szCs w:val="20"/>
        </w:rPr>
      </w:pPr>
    </w:p>
    <w:p w:rsidR="00EE3F44" w:rsidRPr="00EE3F44" w:rsidRDefault="00EE3F44" w:rsidP="00EE3F44">
      <w:pPr>
        <w:pStyle w:val="Nadpis3"/>
        <w:rPr>
          <w:highlight w:val="lightGray"/>
        </w:rPr>
      </w:pPr>
      <w:r w:rsidRPr="00EE3F44">
        <w:rPr>
          <w:highlight w:val="lightGray"/>
        </w:rPr>
        <w:t>Vyhodnocování plnění standardu knihovnických služeb</w:t>
      </w:r>
    </w:p>
    <w:p w:rsidR="00EE3F44" w:rsidRPr="00EE3F44" w:rsidRDefault="00EE3F44" w:rsidP="00EE3F44">
      <w:pPr>
        <w:rPr>
          <w:highlight w:val="lightGray"/>
        </w:rPr>
      </w:pPr>
      <w:r w:rsidRPr="00EE3F44">
        <w:rPr>
          <w:highlight w:val="lightGray"/>
        </w:rPr>
        <w:t>Vyhodnocování plnění standardu knihovnických služeb provádí:</w:t>
      </w:r>
    </w:p>
    <w:p w:rsidR="00EE3F44" w:rsidRPr="00EE3F44" w:rsidRDefault="00EE3F44" w:rsidP="00EE3F44">
      <w:pPr>
        <w:pStyle w:val="Odstavecseseznamem"/>
        <w:numPr>
          <w:ilvl w:val="0"/>
          <w:numId w:val="20"/>
        </w:numPr>
        <w:rPr>
          <w:highlight w:val="lightGray"/>
        </w:rPr>
      </w:pPr>
      <w:r w:rsidRPr="00EE3F44">
        <w:rPr>
          <w:highlight w:val="lightGray"/>
        </w:rPr>
        <w:t>na místní úrovni provozovatel knihovny, na krajské úrovni krajská knihovna, případně ve spolupráci s knihovnami pověřenými výkonem regionálních funkcí, na celostátní úrovni Národní knihovna České republiky.</w:t>
      </w:r>
    </w:p>
    <w:p w:rsidR="00EE3F44" w:rsidRPr="00EE3F44" w:rsidRDefault="00EE3F44" w:rsidP="00EE3F44">
      <w:pPr>
        <w:pStyle w:val="Odstavecseseznamem"/>
        <w:numPr>
          <w:ilvl w:val="0"/>
          <w:numId w:val="20"/>
        </w:numPr>
        <w:rPr>
          <w:highlight w:val="lightGray"/>
        </w:rPr>
      </w:pPr>
      <w:r w:rsidRPr="00EE3F44">
        <w:rPr>
          <w:highlight w:val="lightGray"/>
        </w:rPr>
        <w:t>Vyhodnocování plnění standardu knihovnických služeb vychází ze statistického šetření, které je prováděno na základě statistického výkazu pro veřejné knihovny ve formuláři Kult (MK) 12-01, případně se doplní dílčí analýzou či průzkumem.</w:t>
      </w:r>
    </w:p>
    <w:p w:rsidR="00EE3F44" w:rsidRPr="00EE3F44" w:rsidRDefault="00EE3F44" w:rsidP="00EE3F44">
      <w:pPr>
        <w:pStyle w:val="Odstavecseseznamem"/>
        <w:numPr>
          <w:ilvl w:val="0"/>
          <w:numId w:val="20"/>
        </w:numPr>
        <w:rPr>
          <w:highlight w:val="lightGray"/>
        </w:rPr>
      </w:pPr>
      <w:r w:rsidRPr="00EE3F44">
        <w:rPr>
          <w:highlight w:val="lightGray"/>
        </w:rPr>
        <w:t>Krajská knihovna, knihovna pověřená výkonem regionálních funkcí a Národní knihovna České republiky zveřejní nejméně jedenkrát za dva roky prostřednictvím internetu výsledky vyhodnocení plnění standardu knihovnických služeb.</w:t>
      </w:r>
    </w:p>
    <w:p w:rsidR="00EE3F44" w:rsidRPr="00EE3F44" w:rsidRDefault="00EE3F44" w:rsidP="00EE3F44">
      <w:pPr>
        <w:pStyle w:val="Odstavecseseznamem"/>
        <w:numPr>
          <w:ilvl w:val="0"/>
          <w:numId w:val="20"/>
        </w:numPr>
        <w:rPr>
          <w:highlight w:val="lightGray"/>
        </w:rPr>
      </w:pPr>
      <w:r w:rsidRPr="00EE3F44">
        <w:rPr>
          <w:highlight w:val="lightGray"/>
        </w:rPr>
        <w:t>Nejdéle po uplynutí každých pěti let budou indikátory porovnány se skutečným stavem knihovnických služeb, a to jak na krajské úrovni krajskou knihovnou, tak i na úrovni celostátní Národní knihovnou České republiky.</w:t>
      </w:r>
    </w:p>
    <w:p w:rsidR="00EE3F44" w:rsidRDefault="00EE3F44" w:rsidP="00EE3F44">
      <w:pPr>
        <w:jc w:val="both"/>
        <w:rPr>
          <w:rFonts w:cs="Calibri"/>
          <w:sz w:val="20"/>
          <w:szCs w:val="20"/>
        </w:rPr>
      </w:pPr>
    </w:p>
    <w:p w:rsidR="00273E7D" w:rsidRDefault="00273E7D" w:rsidP="00273E7D">
      <w:pPr>
        <w:spacing w:before="120"/>
        <w:jc w:val="both"/>
        <w:rPr>
          <w:rFonts w:cs="Calibri"/>
          <w:sz w:val="20"/>
          <w:szCs w:val="20"/>
        </w:rPr>
      </w:pPr>
    </w:p>
    <w:p w:rsidR="00385632" w:rsidRPr="00337B12" w:rsidRDefault="00B2317F" w:rsidP="00DD791E">
      <w:pPr>
        <w:spacing w:before="120"/>
        <w:jc w:val="both"/>
        <w:rPr>
          <w:rFonts w:cs="Calibri"/>
          <w:sz w:val="16"/>
          <w:szCs w:val="20"/>
        </w:rPr>
      </w:pPr>
      <w:r w:rsidRPr="00B2317F">
        <w:rPr>
          <w:rFonts w:cs="Calibri"/>
          <w:sz w:val="20"/>
          <w:szCs w:val="20"/>
        </w:rPr>
        <w:t>M</w:t>
      </w:r>
      <w:r w:rsidR="00A517B9">
        <w:rPr>
          <w:rFonts w:cs="Calibri"/>
          <w:sz w:val="20"/>
          <w:szCs w:val="20"/>
        </w:rPr>
        <w:t>I</w:t>
      </w:r>
      <w:r w:rsidR="002B2F1A" w:rsidRPr="00B2317F">
        <w:rPr>
          <w:rFonts w:cs="Calibri"/>
          <w:sz w:val="20"/>
          <w:szCs w:val="20"/>
        </w:rPr>
        <w:t xml:space="preserve">NISTERSTVO KULTURY ČR. </w:t>
      </w:r>
      <w:r w:rsidR="002B2F1A" w:rsidRPr="00B2317F">
        <w:rPr>
          <w:rFonts w:cs="Calibri"/>
          <w:i/>
          <w:iCs/>
          <w:sz w:val="20"/>
          <w:szCs w:val="20"/>
        </w:rPr>
        <w:t xml:space="preserve">Plný text </w:t>
      </w:r>
      <w:r w:rsidR="00337B12" w:rsidRPr="00337B12">
        <w:rPr>
          <w:rFonts w:cs="Calibri"/>
          <w:i/>
          <w:iCs/>
          <w:sz w:val="20"/>
          <w:szCs w:val="20"/>
        </w:rPr>
        <w:t>Metodický pokyn Ministerstva kultury k vymezení standardu veřejných knihovnických a informačních služeb poskytovaných knihovnami zřizovanými a/nebo provozovanými obcemi a kraji na území České republiky</w:t>
      </w:r>
      <w:r w:rsidR="002B2F1A" w:rsidRPr="00B2317F">
        <w:rPr>
          <w:rFonts w:cs="Calibri"/>
          <w:sz w:val="20"/>
          <w:szCs w:val="20"/>
        </w:rPr>
        <w:t>. Praha, 20</w:t>
      </w:r>
      <w:r w:rsidR="00337B12">
        <w:rPr>
          <w:rFonts w:cs="Calibri"/>
          <w:sz w:val="20"/>
          <w:szCs w:val="20"/>
        </w:rPr>
        <w:t>23</w:t>
      </w:r>
      <w:r w:rsidR="002B2F1A" w:rsidRPr="00B2317F">
        <w:rPr>
          <w:rFonts w:cs="Calibri"/>
          <w:sz w:val="20"/>
          <w:szCs w:val="20"/>
        </w:rPr>
        <w:t>. Dostupné z</w:t>
      </w:r>
      <w:r w:rsidR="002B2F1A" w:rsidRPr="00B2317F">
        <w:rPr>
          <w:rFonts w:cs="Calibri"/>
          <w:sz w:val="18"/>
          <w:szCs w:val="20"/>
        </w:rPr>
        <w:t xml:space="preserve">: </w:t>
      </w:r>
      <w:hyperlink r:id="rId8" w:history="1">
        <w:r w:rsidR="00337B12" w:rsidRPr="00337B12">
          <w:rPr>
            <w:rStyle w:val="Hypertextovodkaz"/>
            <w:sz w:val="20"/>
          </w:rPr>
          <w:t>https://ipk.nkp.cz/legislativa/normy-standardy-doporuceni</w:t>
        </w:r>
      </w:hyperlink>
      <w:r w:rsidR="00337B12" w:rsidRPr="00337B12">
        <w:rPr>
          <w:sz w:val="20"/>
        </w:rPr>
        <w:t xml:space="preserve"> </w:t>
      </w:r>
    </w:p>
    <w:p w:rsidR="00337B12" w:rsidRPr="00B2317F" w:rsidRDefault="00337B12" w:rsidP="00DD791E">
      <w:pPr>
        <w:spacing w:before="120"/>
        <w:jc w:val="both"/>
        <w:rPr>
          <w:rFonts w:cs="Calibri"/>
          <w:sz w:val="18"/>
          <w:szCs w:val="20"/>
        </w:rPr>
      </w:pPr>
    </w:p>
    <w:p w:rsidR="00FC3DB6" w:rsidRPr="00944C19" w:rsidRDefault="00FC3DB6" w:rsidP="00DD791E">
      <w:pPr>
        <w:spacing w:before="360" w:after="0"/>
        <w:jc w:val="both"/>
        <w:rPr>
          <w:rFonts w:ascii="Calibri" w:hAnsi="Calibri" w:cs="Calibri"/>
        </w:rPr>
      </w:pPr>
      <w:r w:rsidRPr="00944C19">
        <w:rPr>
          <w:rFonts w:ascii="Calibri" w:hAnsi="Calibri" w:cs="Calibri"/>
        </w:rPr>
        <w:t>Krajská knihovna Františka Bartoše</w:t>
      </w:r>
      <w:r w:rsidR="00BD259E">
        <w:rPr>
          <w:rFonts w:ascii="Calibri" w:hAnsi="Calibri" w:cs="Calibri"/>
        </w:rPr>
        <w:t xml:space="preserve"> ve Zlíně</w:t>
      </w:r>
      <w:r w:rsidRPr="00944C19">
        <w:rPr>
          <w:rFonts w:ascii="Calibri" w:hAnsi="Calibri" w:cs="Calibri"/>
        </w:rPr>
        <w:t xml:space="preserve">, útvar regionálních služeb knihovnám Zlínského kraje, </w:t>
      </w:r>
      <w:r w:rsidR="00337B12">
        <w:rPr>
          <w:rFonts w:ascii="Calibri" w:hAnsi="Calibri" w:cs="Calibri"/>
        </w:rPr>
        <w:t xml:space="preserve">prosinec </w:t>
      </w:r>
      <w:r w:rsidR="00BD259E">
        <w:rPr>
          <w:rFonts w:ascii="Calibri" w:hAnsi="Calibri" w:cs="Calibri"/>
        </w:rPr>
        <w:t>202</w:t>
      </w:r>
      <w:r w:rsidR="00337B12">
        <w:rPr>
          <w:rFonts w:ascii="Calibri" w:hAnsi="Calibri" w:cs="Calibri"/>
        </w:rPr>
        <w:t>3</w:t>
      </w:r>
    </w:p>
    <w:sectPr w:rsidR="00FC3DB6" w:rsidRPr="00944C19" w:rsidSect="00FA78C8">
      <w:footerReference w:type="default" r:id="rId9"/>
      <w:pgSz w:w="12240" w:h="15840"/>
      <w:pgMar w:top="964" w:right="1134" w:bottom="964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D82" w:rsidRDefault="007E5D82" w:rsidP="002A4ED7">
      <w:pPr>
        <w:spacing w:after="0" w:line="240" w:lineRule="auto"/>
      </w:pPr>
      <w:r>
        <w:separator/>
      </w:r>
    </w:p>
  </w:endnote>
  <w:endnote w:type="continuationSeparator" w:id="0">
    <w:p w:rsidR="007E5D82" w:rsidRDefault="007E5D82" w:rsidP="002A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152002"/>
      <w:docPartObj>
        <w:docPartGallery w:val="Page Numbers (Bottom of Page)"/>
        <w:docPartUnique/>
      </w:docPartObj>
    </w:sdtPr>
    <w:sdtContent>
      <w:p w:rsidR="00207D03" w:rsidRDefault="00443D6E">
        <w:pPr>
          <w:pStyle w:val="Zpat"/>
          <w:jc w:val="center"/>
        </w:pPr>
        <w:r>
          <w:fldChar w:fldCharType="begin"/>
        </w:r>
        <w:r w:rsidR="00207D03">
          <w:instrText>PAGE   \* MERGEFORMAT</w:instrText>
        </w:r>
        <w:r>
          <w:fldChar w:fldCharType="separate"/>
        </w:r>
        <w:r w:rsidR="00CC0D9A">
          <w:rPr>
            <w:noProof/>
          </w:rPr>
          <w:t>4</w:t>
        </w:r>
        <w:r>
          <w:fldChar w:fldCharType="end"/>
        </w:r>
      </w:p>
    </w:sdtContent>
  </w:sdt>
  <w:p w:rsidR="00F514CB" w:rsidRDefault="00F514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D82" w:rsidRDefault="007E5D82" w:rsidP="002A4ED7">
      <w:pPr>
        <w:spacing w:after="0" w:line="240" w:lineRule="auto"/>
      </w:pPr>
      <w:r>
        <w:separator/>
      </w:r>
    </w:p>
  </w:footnote>
  <w:footnote w:type="continuationSeparator" w:id="0">
    <w:p w:rsidR="007E5D82" w:rsidRDefault="007E5D82" w:rsidP="002A4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FCBCE4"/>
    <w:lvl w:ilvl="0">
      <w:numFmt w:val="bullet"/>
      <w:lvlText w:val="*"/>
      <w:lvlJc w:val="left"/>
    </w:lvl>
  </w:abstractNum>
  <w:abstractNum w:abstractNumId="1">
    <w:nsid w:val="01496B6D"/>
    <w:multiLevelType w:val="hybridMultilevel"/>
    <w:tmpl w:val="34B8E4CA"/>
    <w:lvl w:ilvl="0" w:tplc="D9004DB2">
      <w:numFmt w:val="bullet"/>
      <w:lvlText w:val="•"/>
      <w:lvlJc w:val="left"/>
      <w:pPr>
        <w:ind w:left="704" w:hanging="42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74937C8"/>
    <w:multiLevelType w:val="hybridMultilevel"/>
    <w:tmpl w:val="70F6E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715"/>
    <w:multiLevelType w:val="hybridMultilevel"/>
    <w:tmpl w:val="8ACE7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65523"/>
    <w:multiLevelType w:val="hybridMultilevel"/>
    <w:tmpl w:val="D720A72A"/>
    <w:lvl w:ilvl="0" w:tplc="A84273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FE26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6A31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869E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526F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A1B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6EED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1C4E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3A6F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2846A2"/>
    <w:multiLevelType w:val="multilevel"/>
    <w:tmpl w:val="2F78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1036DB5"/>
    <w:multiLevelType w:val="hybridMultilevel"/>
    <w:tmpl w:val="2C4473E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6029BC"/>
    <w:multiLevelType w:val="hybridMultilevel"/>
    <w:tmpl w:val="7DD2754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8BE56B6"/>
    <w:multiLevelType w:val="hybridMultilevel"/>
    <w:tmpl w:val="B2785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2773D"/>
    <w:multiLevelType w:val="hybridMultilevel"/>
    <w:tmpl w:val="4E2C412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A362CC4"/>
    <w:multiLevelType w:val="hybridMultilevel"/>
    <w:tmpl w:val="1A58E4D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B647250"/>
    <w:multiLevelType w:val="hybridMultilevel"/>
    <w:tmpl w:val="9104BE00"/>
    <w:lvl w:ilvl="0" w:tplc="B7306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30C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C06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C8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306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3CF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07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84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9C6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CB7568F"/>
    <w:multiLevelType w:val="hybridMultilevel"/>
    <w:tmpl w:val="D3DC474A"/>
    <w:lvl w:ilvl="0" w:tplc="FFFFFFFF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4DF57C66"/>
    <w:multiLevelType w:val="hybridMultilevel"/>
    <w:tmpl w:val="390611E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D72D90"/>
    <w:multiLevelType w:val="hybridMultilevel"/>
    <w:tmpl w:val="5FB8AD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96A01FA"/>
    <w:multiLevelType w:val="multilevel"/>
    <w:tmpl w:val="E2B844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0100B76"/>
    <w:multiLevelType w:val="hybridMultilevel"/>
    <w:tmpl w:val="C86A361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23A24E8"/>
    <w:multiLevelType w:val="hybridMultilevel"/>
    <w:tmpl w:val="3788D55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2B216D9"/>
    <w:multiLevelType w:val="hybridMultilevel"/>
    <w:tmpl w:val="90D23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03554"/>
    <w:multiLevelType w:val="hybridMultilevel"/>
    <w:tmpl w:val="476C4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B4F0B"/>
    <w:multiLevelType w:val="hybridMultilevel"/>
    <w:tmpl w:val="17EC08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ACA76B7"/>
    <w:multiLevelType w:val="hybridMultilevel"/>
    <w:tmpl w:val="332EEBA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AE741DA"/>
    <w:multiLevelType w:val="hybridMultilevel"/>
    <w:tmpl w:val="DEE82F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B5A61"/>
    <w:multiLevelType w:val="hybridMultilevel"/>
    <w:tmpl w:val="005053AE"/>
    <w:lvl w:ilvl="0" w:tplc="A336F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C1C2A">
      <w:start w:val="15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F4B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4AE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AB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A83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184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7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6E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1"/>
        </w:rPr>
      </w:lvl>
    </w:lvlOverride>
  </w:num>
  <w:num w:numId="2">
    <w:abstractNumId w:val="8"/>
  </w:num>
  <w:num w:numId="3">
    <w:abstractNumId w:val="23"/>
  </w:num>
  <w:num w:numId="4">
    <w:abstractNumId w:val="11"/>
  </w:num>
  <w:num w:numId="5">
    <w:abstractNumId w:val="13"/>
  </w:num>
  <w:num w:numId="6">
    <w:abstractNumId w:val="4"/>
  </w:num>
  <w:num w:numId="7">
    <w:abstractNumId w:val="20"/>
  </w:num>
  <w:num w:numId="8">
    <w:abstractNumId w:val="6"/>
  </w:num>
  <w:num w:numId="9">
    <w:abstractNumId w:val="21"/>
  </w:num>
  <w:num w:numId="10">
    <w:abstractNumId w:val="5"/>
  </w:num>
  <w:num w:numId="11">
    <w:abstractNumId w:val="22"/>
  </w:num>
  <w:num w:numId="12">
    <w:abstractNumId w:val="15"/>
  </w:num>
  <w:num w:numId="13">
    <w:abstractNumId w:val="12"/>
  </w:num>
  <w:num w:numId="14">
    <w:abstractNumId w:val="14"/>
  </w:num>
  <w:num w:numId="15">
    <w:abstractNumId w:val="9"/>
  </w:num>
  <w:num w:numId="16">
    <w:abstractNumId w:val="1"/>
  </w:num>
  <w:num w:numId="17">
    <w:abstractNumId w:val="17"/>
  </w:num>
  <w:num w:numId="18">
    <w:abstractNumId w:val="19"/>
  </w:num>
  <w:num w:numId="19">
    <w:abstractNumId w:val="16"/>
  </w:num>
  <w:num w:numId="20">
    <w:abstractNumId w:val="2"/>
  </w:num>
  <w:num w:numId="21">
    <w:abstractNumId w:val="7"/>
  </w:num>
  <w:num w:numId="22">
    <w:abstractNumId w:val="10"/>
  </w:num>
  <w:num w:numId="23">
    <w:abstractNumId w:val="1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85632"/>
    <w:rsid w:val="00013329"/>
    <w:rsid w:val="00037731"/>
    <w:rsid w:val="00053E9B"/>
    <w:rsid w:val="000D4959"/>
    <w:rsid w:val="00122191"/>
    <w:rsid w:val="001A503A"/>
    <w:rsid w:val="001B3E2C"/>
    <w:rsid w:val="001B7C88"/>
    <w:rsid w:val="00207D03"/>
    <w:rsid w:val="00236D96"/>
    <w:rsid w:val="00254CCC"/>
    <w:rsid w:val="00273E7D"/>
    <w:rsid w:val="0028565B"/>
    <w:rsid w:val="002A4ED7"/>
    <w:rsid w:val="002B2F1A"/>
    <w:rsid w:val="002D2131"/>
    <w:rsid w:val="003105EC"/>
    <w:rsid w:val="00337B12"/>
    <w:rsid w:val="003549BA"/>
    <w:rsid w:val="00376379"/>
    <w:rsid w:val="00385632"/>
    <w:rsid w:val="003A001E"/>
    <w:rsid w:val="00405001"/>
    <w:rsid w:val="004423A6"/>
    <w:rsid w:val="00443D6E"/>
    <w:rsid w:val="00447F09"/>
    <w:rsid w:val="004559B5"/>
    <w:rsid w:val="00463E86"/>
    <w:rsid w:val="004C4616"/>
    <w:rsid w:val="00580027"/>
    <w:rsid w:val="005B165C"/>
    <w:rsid w:val="00653EB2"/>
    <w:rsid w:val="00660080"/>
    <w:rsid w:val="00747EE0"/>
    <w:rsid w:val="00791E5C"/>
    <w:rsid w:val="007D0A35"/>
    <w:rsid w:val="007E3737"/>
    <w:rsid w:val="007E5D82"/>
    <w:rsid w:val="00827775"/>
    <w:rsid w:val="00861BD6"/>
    <w:rsid w:val="00881635"/>
    <w:rsid w:val="008A4FCA"/>
    <w:rsid w:val="00936BFE"/>
    <w:rsid w:val="00944C19"/>
    <w:rsid w:val="00971966"/>
    <w:rsid w:val="00984BE5"/>
    <w:rsid w:val="009A1CDD"/>
    <w:rsid w:val="00A4489C"/>
    <w:rsid w:val="00A517B9"/>
    <w:rsid w:val="00B2317F"/>
    <w:rsid w:val="00BD259E"/>
    <w:rsid w:val="00BD5C5C"/>
    <w:rsid w:val="00BE21AC"/>
    <w:rsid w:val="00C146D9"/>
    <w:rsid w:val="00C4663F"/>
    <w:rsid w:val="00CC0D9A"/>
    <w:rsid w:val="00CE7250"/>
    <w:rsid w:val="00DD791E"/>
    <w:rsid w:val="00E87C22"/>
    <w:rsid w:val="00E91878"/>
    <w:rsid w:val="00EC1480"/>
    <w:rsid w:val="00EC1E58"/>
    <w:rsid w:val="00EE3F44"/>
    <w:rsid w:val="00F227CB"/>
    <w:rsid w:val="00F25565"/>
    <w:rsid w:val="00F514CB"/>
    <w:rsid w:val="00F74D14"/>
    <w:rsid w:val="00F94497"/>
    <w:rsid w:val="00FA78C8"/>
    <w:rsid w:val="00FC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B12"/>
  </w:style>
  <w:style w:type="paragraph" w:styleId="Nadpis1">
    <w:name w:val="heading 1"/>
    <w:basedOn w:val="Normln"/>
    <w:next w:val="Normln"/>
    <w:link w:val="Nadpis1Char"/>
    <w:uiPriority w:val="9"/>
    <w:qFormat/>
    <w:rsid w:val="00337B1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7B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7B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7B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7B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37B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37B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37B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37B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7B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337B1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337B1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A001E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337B1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7B1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7B1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7B1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7B1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7B1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37B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37B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337B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customStyle="1" w:styleId="Podtitul1">
    <w:name w:val="Podtitul1"/>
    <w:basedOn w:val="Normln"/>
    <w:next w:val="Normln"/>
    <w:link w:val="PodtitulChar"/>
    <w:uiPriority w:val="11"/>
    <w:rsid w:val="003A001E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1"/>
    <w:uiPriority w:val="11"/>
    <w:rsid w:val="003A001E"/>
    <w:rPr>
      <w:i/>
      <w:iCs/>
      <w:smallCaps/>
      <w:spacing w:val="10"/>
      <w:sz w:val="28"/>
      <w:szCs w:val="28"/>
    </w:rPr>
  </w:style>
  <w:style w:type="character" w:styleId="Siln">
    <w:name w:val="Strong"/>
    <w:basedOn w:val="Standardnpsmoodstavce"/>
    <w:uiPriority w:val="22"/>
    <w:qFormat/>
    <w:rsid w:val="00337B12"/>
    <w:rPr>
      <w:b/>
      <w:bCs/>
    </w:rPr>
  </w:style>
  <w:style w:type="character" w:customStyle="1" w:styleId="Zvraznn1">
    <w:name w:val="Zvýraznění1"/>
    <w:uiPriority w:val="20"/>
    <w:rsid w:val="003A001E"/>
    <w:rPr>
      <w:b/>
      <w:bCs/>
      <w:i/>
      <w:iCs/>
      <w:spacing w:val="10"/>
    </w:rPr>
  </w:style>
  <w:style w:type="paragraph" w:styleId="Bezmezer">
    <w:name w:val="No Spacing"/>
    <w:link w:val="BezmezerChar"/>
    <w:uiPriority w:val="1"/>
    <w:qFormat/>
    <w:rsid w:val="00337B12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A001E"/>
  </w:style>
  <w:style w:type="paragraph" w:customStyle="1" w:styleId="Citace1">
    <w:name w:val="Citace1"/>
    <w:basedOn w:val="Normln"/>
    <w:next w:val="Normln"/>
    <w:link w:val="CitaceChar"/>
    <w:uiPriority w:val="29"/>
    <w:rsid w:val="003A001E"/>
    <w:rPr>
      <w:i/>
      <w:iCs/>
    </w:rPr>
  </w:style>
  <w:style w:type="character" w:customStyle="1" w:styleId="CitaceChar">
    <w:name w:val="Citace Char"/>
    <w:basedOn w:val="Standardnpsmoodstavce"/>
    <w:link w:val="Citace1"/>
    <w:uiPriority w:val="29"/>
    <w:rsid w:val="003A001E"/>
    <w:rPr>
      <w:i/>
      <w:iCs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rsid w:val="003A00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1"/>
    <w:uiPriority w:val="30"/>
    <w:rsid w:val="003A001E"/>
    <w:rPr>
      <w:i/>
      <w:iCs/>
    </w:rPr>
  </w:style>
  <w:style w:type="character" w:styleId="Zdraznnjemn">
    <w:name w:val="Subtle Emphasis"/>
    <w:basedOn w:val="Standardnpsmoodstavce"/>
    <w:uiPriority w:val="19"/>
    <w:qFormat/>
    <w:rsid w:val="00337B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337B1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337B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37B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337B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37B12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8A4FC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ED7"/>
  </w:style>
  <w:style w:type="paragraph" w:styleId="Zpat">
    <w:name w:val="footer"/>
    <w:basedOn w:val="Normln"/>
    <w:link w:val="ZpatChar"/>
    <w:uiPriority w:val="99"/>
    <w:unhideWhenUsed/>
    <w:rsid w:val="002A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D7"/>
  </w:style>
  <w:style w:type="paragraph" w:styleId="Textpoznpodarou">
    <w:name w:val="footnote text"/>
    <w:basedOn w:val="Normln"/>
    <w:link w:val="TextpoznpodarouChar"/>
    <w:semiHidden/>
    <w:rsid w:val="00E9187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91878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character" w:styleId="Znakapoznpodarou">
    <w:name w:val="footnote reference"/>
    <w:semiHidden/>
    <w:rsid w:val="00E91878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25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259E"/>
    <w:rPr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7B9"/>
    <w:rPr>
      <w:rFonts w:ascii="Segoe UI" w:hAnsi="Segoe UI" w:cs="Segoe UI"/>
      <w:sz w:val="18"/>
      <w:szCs w:val="18"/>
      <w:lang w:val="en-US" w:eastAsia="en-US" w:bidi="en-US"/>
    </w:rPr>
  </w:style>
  <w:style w:type="paragraph" w:styleId="Podtitul">
    <w:name w:val="Subtitle"/>
    <w:basedOn w:val="Normln"/>
    <w:next w:val="Normln"/>
    <w:link w:val="PodtitulChar1"/>
    <w:uiPriority w:val="11"/>
    <w:qFormat/>
    <w:rsid w:val="00337B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1">
    <w:name w:val="Podtitul Char1"/>
    <w:basedOn w:val="Standardnpsmoodstavce"/>
    <w:link w:val="Podtitul"/>
    <w:uiPriority w:val="11"/>
    <w:rsid w:val="00337B12"/>
    <w:rPr>
      <w:caps/>
      <w:color w:val="404040" w:themeColor="text1" w:themeTint="BF"/>
      <w:spacing w:val="20"/>
      <w:sz w:val="28"/>
      <w:szCs w:val="28"/>
    </w:rPr>
  </w:style>
  <w:style w:type="character" w:styleId="Zvraznn">
    <w:name w:val="Emphasis"/>
    <w:basedOn w:val="Standardnpsmoodstavce"/>
    <w:uiPriority w:val="20"/>
    <w:qFormat/>
    <w:rsid w:val="00337B12"/>
    <w:rPr>
      <w:i/>
      <w:iCs/>
      <w:color w:val="000000" w:themeColor="text1"/>
    </w:rPr>
  </w:style>
  <w:style w:type="paragraph" w:styleId="Citace">
    <w:name w:val="Quote"/>
    <w:basedOn w:val="Normln"/>
    <w:next w:val="Normln"/>
    <w:link w:val="CitaceChar1"/>
    <w:uiPriority w:val="29"/>
    <w:qFormat/>
    <w:rsid w:val="00337B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eChar1">
    <w:name w:val="Citace Char1"/>
    <w:basedOn w:val="Standardnpsmoodstavce"/>
    <w:link w:val="Citace"/>
    <w:uiPriority w:val="29"/>
    <w:rsid w:val="00337B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ceintenzivn">
    <w:name w:val="Intense Quote"/>
    <w:basedOn w:val="Normln"/>
    <w:next w:val="Normln"/>
    <w:link w:val="CitaceintenzivnChar1"/>
    <w:uiPriority w:val="30"/>
    <w:qFormat/>
    <w:rsid w:val="00337B1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ceintenzivnChar1">
    <w:name w:val="Citace – intenzivní Char1"/>
    <w:basedOn w:val="Standardnpsmoodstavce"/>
    <w:link w:val="Citaceintenzivn"/>
    <w:uiPriority w:val="30"/>
    <w:rsid w:val="00337B12"/>
    <w:rPr>
      <w:rFonts w:asciiTheme="majorHAnsi" w:eastAsiaTheme="majorEastAsia" w:hAnsiTheme="majorHAnsi" w:cstheme="majorBidi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37B12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E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19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0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32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7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2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42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450">
          <w:marLeft w:val="135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82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81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230">
          <w:marLeft w:val="90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0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49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075">
          <w:marLeft w:val="90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78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71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k.nkp.cz/legislativa/normy-standardy-doporuce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8FBA5-DEE8-4A38-8828-A1D3A5EB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2102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http://knihovnam.nkp.cz/index.php3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tomancova</dc:creator>
  <cp:lastModifiedBy>MVK</cp:lastModifiedBy>
  <cp:revision>5</cp:revision>
  <cp:lastPrinted>2023-12-08T07:40:00Z</cp:lastPrinted>
  <dcterms:created xsi:type="dcterms:W3CDTF">2023-12-08T10:52:00Z</dcterms:created>
  <dcterms:modified xsi:type="dcterms:W3CDTF">2023-12-11T08:21:00Z</dcterms:modified>
</cp:coreProperties>
</file>